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E1" w:rsidRDefault="008114E1" w:rsidP="00027FF7">
      <w:pPr>
        <w:jc w:val="center"/>
        <w:rPr>
          <w:noProof/>
        </w:rPr>
      </w:pPr>
    </w:p>
    <w:p w:rsidR="008114E1" w:rsidRDefault="008114E1" w:rsidP="00027FF7">
      <w:pPr>
        <w:jc w:val="center"/>
        <w:rPr>
          <w:noProof/>
        </w:rPr>
      </w:pPr>
    </w:p>
    <w:p w:rsidR="008114E1" w:rsidRDefault="008114E1" w:rsidP="00CC52DD">
      <w:pPr>
        <w:jc w:val="center"/>
        <w:rPr>
          <w:sz w:val="28"/>
          <w:szCs w:val="28"/>
        </w:rPr>
      </w:pPr>
      <w:r>
        <w:rPr>
          <w:noProof/>
        </w:rPr>
        <w:drawing>
          <wp:inline distT="0" distB="0" distL="0" distR="0" wp14:anchorId="2606FA80" wp14:editId="74C4B8B1">
            <wp:extent cx="862965"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906780"/>
                    </a:xfrm>
                    <a:prstGeom prst="rect">
                      <a:avLst/>
                    </a:prstGeom>
                    <a:solidFill>
                      <a:srgbClr val="FFFFFF"/>
                    </a:solidFill>
                    <a:ln>
                      <a:noFill/>
                    </a:ln>
                  </pic:spPr>
                </pic:pic>
              </a:graphicData>
            </a:graphic>
          </wp:inline>
        </w:drawing>
      </w:r>
    </w:p>
    <w:p w:rsidR="008114E1" w:rsidRPr="00D67E47" w:rsidRDefault="008114E1" w:rsidP="00027FF7">
      <w:pPr>
        <w:jc w:val="center"/>
        <w:rPr>
          <w:sz w:val="28"/>
          <w:szCs w:val="28"/>
        </w:rPr>
      </w:pPr>
    </w:p>
    <w:p w:rsidR="00027FF7" w:rsidRPr="00D67E47" w:rsidRDefault="00027FF7" w:rsidP="00027FF7">
      <w:pPr>
        <w:jc w:val="center"/>
        <w:rPr>
          <w:b/>
          <w:sz w:val="28"/>
          <w:szCs w:val="28"/>
        </w:rPr>
      </w:pPr>
      <w:r w:rsidRPr="00D67E47">
        <w:rPr>
          <w:b/>
          <w:sz w:val="28"/>
          <w:szCs w:val="28"/>
        </w:rPr>
        <w:t>МУНИЦИПАЛЬНОЕ ОБРАЗОВАНИЕ</w:t>
      </w:r>
    </w:p>
    <w:p w:rsidR="00027FF7" w:rsidRPr="00D67E47" w:rsidRDefault="00027FF7" w:rsidP="00027FF7">
      <w:pPr>
        <w:jc w:val="center"/>
        <w:rPr>
          <w:b/>
          <w:sz w:val="28"/>
          <w:szCs w:val="28"/>
        </w:rPr>
      </w:pPr>
      <w:r w:rsidRPr="00D67E47">
        <w:rPr>
          <w:b/>
          <w:sz w:val="28"/>
          <w:szCs w:val="28"/>
        </w:rPr>
        <w:t xml:space="preserve">«МУРИНСКОЕ </w:t>
      </w:r>
      <w:r w:rsidR="00634DAE">
        <w:rPr>
          <w:b/>
          <w:sz w:val="28"/>
          <w:szCs w:val="28"/>
        </w:rPr>
        <w:t>СЕЛЬСКОЕ</w:t>
      </w:r>
      <w:r w:rsidRPr="00D67E47">
        <w:rPr>
          <w:b/>
          <w:sz w:val="28"/>
          <w:szCs w:val="28"/>
        </w:rPr>
        <w:t xml:space="preserve"> ПОСЕЛЕНИЕ»</w:t>
      </w:r>
    </w:p>
    <w:p w:rsidR="00027FF7" w:rsidRPr="00D67E47" w:rsidRDefault="00027FF7" w:rsidP="00027FF7">
      <w:pPr>
        <w:jc w:val="center"/>
        <w:rPr>
          <w:b/>
          <w:sz w:val="28"/>
          <w:szCs w:val="28"/>
        </w:rPr>
      </w:pPr>
      <w:r w:rsidRPr="00D67E47">
        <w:rPr>
          <w:b/>
          <w:sz w:val="28"/>
          <w:szCs w:val="28"/>
        </w:rPr>
        <w:t>ВСЕВОЛОЖСКОГО МУНИЦИПАЛЬНОГО РАЙОНА</w:t>
      </w:r>
    </w:p>
    <w:p w:rsidR="00027FF7" w:rsidRPr="00D67E47" w:rsidRDefault="00027FF7" w:rsidP="00027FF7">
      <w:pPr>
        <w:jc w:val="center"/>
        <w:rPr>
          <w:b/>
          <w:sz w:val="28"/>
          <w:szCs w:val="28"/>
        </w:rPr>
      </w:pPr>
      <w:r w:rsidRPr="00D67E47">
        <w:rPr>
          <w:b/>
          <w:sz w:val="28"/>
          <w:szCs w:val="28"/>
        </w:rPr>
        <w:t>ЛЕНИНГРАДСКОЙ ОБЛАСТИ</w:t>
      </w:r>
    </w:p>
    <w:p w:rsidR="00027FF7" w:rsidRPr="00D67E47" w:rsidRDefault="00027FF7" w:rsidP="00027FF7">
      <w:pPr>
        <w:jc w:val="center"/>
        <w:rPr>
          <w:b/>
          <w:sz w:val="28"/>
          <w:szCs w:val="28"/>
        </w:rPr>
      </w:pPr>
    </w:p>
    <w:p w:rsidR="00027FF7" w:rsidRPr="00D67E47" w:rsidRDefault="00027FF7" w:rsidP="00027FF7">
      <w:pPr>
        <w:jc w:val="center"/>
        <w:rPr>
          <w:b/>
          <w:sz w:val="28"/>
          <w:szCs w:val="28"/>
        </w:rPr>
      </w:pPr>
      <w:r w:rsidRPr="00D67E47">
        <w:rPr>
          <w:b/>
          <w:sz w:val="28"/>
          <w:szCs w:val="28"/>
        </w:rPr>
        <w:t>АДМИНИСТРАЦИЯ</w:t>
      </w:r>
    </w:p>
    <w:p w:rsidR="00027FF7" w:rsidRPr="00D67E47" w:rsidRDefault="00027FF7" w:rsidP="00027FF7">
      <w:pPr>
        <w:jc w:val="center"/>
        <w:rPr>
          <w:b/>
          <w:sz w:val="28"/>
          <w:szCs w:val="28"/>
        </w:rPr>
      </w:pPr>
    </w:p>
    <w:p w:rsidR="00027FF7" w:rsidRPr="00D67E47" w:rsidRDefault="00027FF7" w:rsidP="00027FF7">
      <w:pPr>
        <w:jc w:val="center"/>
        <w:rPr>
          <w:b/>
          <w:sz w:val="28"/>
          <w:szCs w:val="28"/>
        </w:rPr>
      </w:pPr>
      <w:r w:rsidRPr="00D67E47">
        <w:rPr>
          <w:b/>
          <w:sz w:val="28"/>
          <w:szCs w:val="28"/>
        </w:rPr>
        <w:t>ПОСТАНОВЛЕНИЕ</w:t>
      </w:r>
    </w:p>
    <w:p w:rsidR="00027FF7" w:rsidRPr="00D67E47" w:rsidRDefault="00027FF7" w:rsidP="00027FF7">
      <w:pPr>
        <w:ind w:hanging="900"/>
        <w:jc w:val="center"/>
        <w:rPr>
          <w:b/>
          <w:sz w:val="28"/>
          <w:szCs w:val="28"/>
        </w:rPr>
      </w:pPr>
    </w:p>
    <w:p w:rsidR="00027FF7" w:rsidRPr="00A35B50" w:rsidRDefault="00A35B50" w:rsidP="00027FF7">
      <w:pPr>
        <w:rPr>
          <w:sz w:val="28"/>
          <w:szCs w:val="28"/>
        </w:rPr>
      </w:pPr>
      <w:r>
        <w:rPr>
          <w:sz w:val="28"/>
          <w:szCs w:val="28"/>
          <w:u w:val="single"/>
        </w:rPr>
        <w:t xml:space="preserve">    19.11.2019г.   </w:t>
      </w:r>
      <w:r w:rsidR="00027FF7" w:rsidRPr="00D67E47">
        <w:rPr>
          <w:sz w:val="28"/>
          <w:szCs w:val="28"/>
        </w:rPr>
        <w:t xml:space="preserve">                                                                             </w:t>
      </w:r>
      <w:r>
        <w:rPr>
          <w:sz w:val="28"/>
          <w:szCs w:val="28"/>
        </w:rPr>
        <w:t xml:space="preserve">           № </w:t>
      </w:r>
      <w:r w:rsidRPr="00A35B50">
        <w:rPr>
          <w:sz w:val="28"/>
          <w:szCs w:val="28"/>
        </w:rPr>
        <w:t xml:space="preserve"> 326</w:t>
      </w:r>
      <w:r>
        <w:rPr>
          <w:sz w:val="28"/>
          <w:szCs w:val="28"/>
          <w:u w:val="single"/>
        </w:rPr>
        <w:t xml:space="preserve">   </w:t>
      </w:r>
    </w:p>
    <w:p w:rsidR="00027FF7" w:rsidRPr="00D67E47" w:rsidRDefault="00027FF7" w:rsidP="00027FF7">
      <w:pPr>
        <w:shd w:val="clear" w:color="auto" w:fill="FFFFFF"/>
        <w:spacing w:line="312" w:lineRule="exact"/>
        <w:ind w:left="48"/>
        <w:rPr>
          <w:spacing w:val="-1"/>
          <w:sz w:val="28"/>
          <w:szCs w:val="28"/>
        </w:rPr>
      </w:pPr>
      <w:r>
        <w:rPr>
          <w:spacing w:val="-1"/>
          <w:sz w:val="28"/>
          <w:szCs w:val="28"/>
        </w:rPr>
        <w:t>г</w:t>
      </w:r>
      <w:r w:rsidRPr="00D67E47">
        <w:rPr>
          <w:spacing w:val="-1"/>
          <w:sz w:val="28"/>
          <w:szCs w:val="28"/>
        </w:rPr>
        <w:t>. Мурино</w:t>
      </w:r>
    </w:p>
    <w:p w:rsidR="00027FF7" w:rsidRPr="00D67E47" w:rsidRDefault="00027FF7" w:rsidP="00027FF7">
      <w:pPr>
        <w:shd w:val="clear" w:color="auto" w:fill="FFFFFF"/>
        <w:spacing w:line="312" w:lineRule="exact"/>
        <w:ind w:left="48"/>
        <w:rPr>
          <w:sz w:val="28"/>
          <w:szCs w:val="28"/>
        </w:rPr>
      </w:pPr>
    </w:p>
    <w:p w:rsidR="00027FF7" w:rsidRPr="00D67E47" w:rsidRDefault="00027FF7" w:rsidP="00027FF7">
      <w:pPr>
        <w:ind w:right="4535"/>
        <w:jc w:val="both"/>
        <w:rPr>
          <w:sz w:val="28"/>
          <w:szCs w:val="28"/>
        </w:rPr>
      </w:pPr>
      <w:r>
        <w:rPr>
          <w:sz w:val="28"/>
          <w:szCs w:val="28"/>
        </w:rPr>
        <w:t xml:space="preserve">Об утверждении муниципальной программы </w:t>
      </w:r>
      <w:r w:rsidRPr="00FB0BF2">
        <w:rPr>
          <w:rFonts w:eastAsia="SimSun"/>
          <w:kern w:val="2"/>
          <w:sz w:val="28"/>
          <w:szCs w:val="28"/>
          <w:lang w:eastAsia="zh-CN" w:bidi="hi-IN"/>
        </w:rPr>
        <w:t xml:space="preserve">«Повышение качества жизни населения муниципального образования </w:t>
      </w:r>
      <w:bookmarkStart w:id="0" w:name="_GoBack"/>
      <w:bookmarkEnd w:id="0"/>
      <w:r w:rsidRPr="00FB0BF2">
        <w:rPr>
          <w:rFonts w:eastAsia="SimSun"/>
          <w:kern w:val="2"/>
          <w:sz w:val="28"/>
          <w:szCs w:val="28"/>
          <w:lang w:eastAsia="zh-CN" w:bidi="hi-IN"/>
        </w:rPr>
        <w:t xml:space="preserve">«Муринское </w:t>
      </w:r>
      <w:r>
        <w:rPr>
          <w:rFonts w:eastAsia="SimSun"/>
          <w:kern w:val="2"/>
          <w:sz w:val="28"/>
          <w:szCs w:val="28"/>
          <w:lang w:eastAsia="zh-CN" w:bidi="hi-IN"/>
        </w:rPr>
        <w:t>городское</w:t>
      </w:r>
      <w:r w:rsidRPr="00FB0BF2">
        <w:rPr>
          <w:rFonts w:eastAsia="SimSun"/>
          <w:kern w:val="2"/>
          <w:sz w:val="28"/>
          <w:szCs w:val="28"/>
          <w:lang w:eastAsia="zh-CN" w:bidi="hi-IN"/>
        </w:rPr>
        <w:t xml:space="preserve"> поселение Всеволожского муниципального района Ленинградской области на 20</w:t>
      </w:r>
      <w:r>
        <w:rPr>
          <w:rFonts w:eastAsia="SimSun"/>
          <w:kern w:val="2"/>
          <w:sz w:val="28"/>
          <w:szCs w:val="28"/>
          <w:lang w:eastAsia="zh-CN" w:bidi="hi-IN"/>
        </w:rPr>
        <w:t>20</w:t>
      </w:r>
      <w:r w:rsidRPr="00FB0BF2">
        <w:rPr>
          <w:rFonts w:eastAsia="SimSun"/>
          <w:kern w:val="2"/>
          <w:sz w:val="28"/>
          <w:szCs w:val="28"/>
          <w:lang w:eastAsia="zh-CN" w:bidi="hi-IN"/>
        </w:rPr>
        <w:t>-20</w:t>
      </w:r>
      <w:r>
        <w:rPr>
          <w:rFonts w:eastAsia="SimSun"/>
          <w:kern w:val="2"/>
          <w:sz w:val="28"/>
          <w:szCs w:val="28"/>
          <w:lang w:eastAsia="zh-CN" w:bidi="hi-IN"/>
        </w:rPr>
        <w:t>22</w:t>
      </w:r>
      <w:r w:rsidRPr="00FB0BF2">
        <w:rPr>
          <w:rFonts w:eastAsia="SimSun"/>
          <w:kern w:val="2"/>
          <w:sz w:val="28"/>
          <w:szCs w:val="28"/>
          <w:lang w:eastAsia="zh-CN" w:bidi="hi-IN"/>
        </w:rPr>
        <w:t xml:space="preserve"> год</w:t>
      </w:r>
      <w:r>
        <w:rPr>
          <w:rFonts w:eastAsia="SimSun"/>
          <w:kern w:val="2"/>
          <w:sz w:val="28"/>
          <w:szCs w:val="28"/>
          <w:lang w:eastAsia="zh-CN" w:bidi="hi-IN"/>
        </w:rPr>
        <w:t>ы</w:t>
      </w:r>
      <w:r w:rsidRPr="00FB0BF2">
        <w:rPr>
          <w:rFonts w:eastAsia="SimSun"/>
          <w:kern w:val="2"/>
          <w:sz w:val="28"/>
          <w:szCs w:val="28"/>
          <w:lang w:eastAsia="zh-CN" w:bidi="hi-IN"/>
        </w:rPr>
        <w:t>»</w:t>
      </w:r>
    </w:p>
    <w:p w:rsidR="00027FF7" w:rsidRDefault="00027FF7" w:rsidP="00027FF7">
      <w:pPr>
        <w:autoSpaceDE w:val="0"/>
        <w:autoSpaceDN w:val="0"/>
        <w:adjustRightInd w:val="0"/>
        <w:ind w:firstLine="708"/>
        <w:jc w:val="both"/>
        <w:rPr>
          <w:sz w:val="28"/>
          <w:szCs w:val="28"/>
        </w:rPr>
      </w:pPr>
    </w:p>
    <w:p w:rsidR="00027FF7" w:rsidRPr="00CC52DD" w:rsidRDefault="00027FF7" w:rsidP="00027FF7">
      <w:pPr>
        <w:autoSpaceDE w:val="0"/>
        <w:autoSpaceDN w:val="0"/>
        <w:adjustRightInd w:val="0"/>
        <w:ind w:firstLine="708"/>
        <w:jc w:val="both"/>
        <w:rPr>
          <w:sz w:val="28"/>
          <w:szCs w:val="28"/>
        </w:rPr>
      </w:pPr>
      <w:r w:rsidRPr="006F3F96">
        <w:rPr>
          <w:sz w:val="28"/>
          <w:szCs w:val="28"/>
        </w:rPr>
        <w:t>В соответствии со статьей 179 Бюджетного кодекса Российской Федерации, Фе</w:t>
      </w:r>
      <w:r>
        <w:rPr>
          <w:sz w:val="28"/>
          <w:szCs w:val="28"/>
        </w:rPr>
        <w:t>деральным законом от 06.10.2003</w:t>
      </w:r>
      <w:r w:rsidRPr="006F3F96">
        <w:rPr>
          <w:sz w:val="28"/>
          <w:szCs w:val="28"/>
        </w:rPr>
        <w:t xml:space="preserve"> №131-ФЗ «Об общих принципах организации местного самоуправления в Российской Федерации», решением совета депутатов муниципального образования «Муринское сельское поселение» Всеволожского муниципального района Лени</w:t>
      </w:r>
      <w:r w:rsidR="00CC52DD">
        <w:rPr>
          <w:sz w:val="28"/>
          <w:szCs w:val="28"/>
        </w:rPr>
        <w:t>нградской области от 30.10.2014</w:t>
      </w:r>
      <w:r w:rsidRPr="006F3F96">
        <w:rPr>
          <w:sz w:val="28"/>
          <w:szCs w:val="28"/>
        </w:rPr>
        <w:t xml:space="preserve"> №15 «О разработке, реализации и эффективности исполнения муниципальных программ</w:t>
      </w:r>
      <w:r w:rsidRPr="00FB0BF2">
        <w:rPr>
          <w:rFonts w:eastAsia="SimSun"/>
          <w:kern w:val="2"/>
          <w:sz w:val="28"/>
          <w:szCs w:val="28"/>
          <w:lang w:eastAsia="zh-CN" w:bidi="hi-IN"/>
        </w:rPr>
        <w:t xml:space="preserve"> на территории муниципального образования «Муринское сельское поселение» Всеволожского муниципального района Ленинградской области»</w:t>
      </w:r>
      <w:r>
        <w:rPr>
          <w:sz w:val="28"/>
          <w:szCs w:val="28"/>
        </w:rPr>
        <w:t>,</w:t>
      </w:r>
      <w:r w:rsidRPr="00B83604">
        <w:rPr>
          <w:sz w:val="28"/>
          <w:szCs w:val="28"/>
        </w:rPr>
        <w:t xml:space="preserve"> </w:t>
      </w:r>
      <w:r w:rsidRPr="006F3F96">
        <w:rPr>
          <w:sz w:val="28"/>
          <w:szCs w:val="28"/>
        </w:rPr>
        <w:t>постановлением администрации муниципального образования «Муринское сельское поселение» Всеволожского муниципального района Лени</w:t>
      </w:r>
      <w:r w:rsidR="00CC52DD">
        <w:rPr>
          <w:sz w:val="28"/>
          <w:szCs w:val="28"/>
        </w:rPr>
        <w:t>нградской области от 07.10.2014</w:t>
      </w:r>
      <w:r w:rsidRPr="006F3F96">
        <w:rPr>
          <w:sz w:val="28"/>
          <w:szCs w:val="28"/>
        </w:rPr>
        <w:t xml:space="preserve"> №325 «Об утверждении Порядка разработки и реализации муниципальных программ МО «Муринское сельское поселение» Всеволожского муниципальног</w:t>
      </w:r>
      <w:r>
        <w:rPr>
          <w:sz w:val="28"/>
          <w:szCs w:val="28"/>
        </w:rPr>
        <w:t>о района Ленинградской области»,</w:t>
      </w:r>
      <w:r w:rsidR="00CC52DD" w:rsidRPr="00CC52DD">
        <w:rPr>
          <w:sz w:val="28"/>
          <w:szCs w:val="28"/>
        </w:rPr>
        <w:t xml:space="preserve"> </w:t>
      </w:r>
      <w:r w:rsidR="00CC52DD">
        <w:rPr>
          <w:sz w:val="28"/>
          <w:szCs w:val="28"/>
        </w:rPr>
        <w:t>администрация МО "Муринское сельское поселение»</w:t>
      </w:r>
    </w:p>
    <w:p w:rsidR="00027FF7" w:rsidRDefault="00027FF7" w:rsidP="00027FF7">
      <w:pPr>
        <w:pStyle w:val="a4"/>
        <w:rPr>
          <w:rFonts w:ascii="Times New Roman" w:hAnsi="Times New Roman"/>
          <w:b/>
          <w:sz w:val="28"/>
          <w:szCs w:val="28"/>
        </w:rPr>
      </w:pPr>
    </w:p>
    <w:p w:rsidR="00027FF7" w:rsidRDefault="00CC52DD" w:rsidP="00027FF7">
      <w:pPr>
        <w:widowControl w:val="0"/>
        <w:suppressLineNumbers/>
        <w:suppressAutoHyphens/>
        <w:rPr>
          <w:rFonts w:eastAsia="SimSun"/>
          <w:kern w:val="2"/>
          <w:sz w:val="28"/>
          <w:szCs w:val="28"/>
          <w:lang w:eastAsia="zh-CN" w:bidi="hi-IN"/>
        </w:rPr>
      </w:pPr>
      <w:r>
        <w:rPr>
          <w:b/>
          <w:sz w:val="28"/>
          <w:szCs w:val="28"/>
        </w:rPr>
        <w:t>ПОСТАНОВЛЯЕТ</w:t>
      </w:r>
      <w:r w:rsidR="00027FF7" w:rsidRPr="00DB193A">
        <w:rPr>
          <w:b/>
          <w:sz w:val="28"/>
          <w:szCs w:val="28"/>
        </w:rPr>
        <w:t xml:space="preserve">: </w:t>
      </w:r>
      <w:r w:rsidR="00027FF7" w:rsidRPr="00DB193A">
        <w:rPr>
          <w:b/>
          <w:sz w:val="28"/>
          <w:szCs w:val="28"/>
        </w:rPr>
        <w:br/>
      </w:r>
    </w:p>
    <w:p w:rsidR="00027FF7" w:rsidRPr="00FB0BF2" w:rsidRDefault="00027FF7" w:rsidP="00027FF7">
      <w:pPr>
        <w:widowControl w:val="0"/>
        <w:suppressLineNumbers/>
        <w:suppressAutoHyphens/>
        <w:ind w:firstLine="567"/>
        <w:jc w:val="both"/>
        <w:rPr>
          <w:rFonts w:eastAsia="SimSun"/>
          <w:kern w:val="2"/>
          <w:sz w:val="28"/>
          <w:szCs w:val="28"/>
          <w:lang w:eastAsia="zh-CN" w:bidi="hi-IN"/>
        </w:rPr>
      </w:pPr>
      <w:r w:rsidRPr="00FB0BF2">
        <w:rPr>
          <w:rFonts w:eastAsia="SimSun"/>
          <w:kern w:val="2"/>
          <w:sz w:val="28"/>
          <w:szCs w:val="28"/>
          <w:lang w:eastAsia="zh-CN" w:bidi="hi-IN"/>
        </w:rPr>
        <w:t xml:space="preserve">1. </w:t>
      </w:r>
      <w:r>
        <w:rPr>
          <w:rFonts w:eastAsia="SimSun"/>
          <w:kern w:val="2"/>
          <w:sz w:val="28"/>
          <w:szCs w:val="28"/>
          <w:lang w:eastAsia="zh-CN" w:bidi="hi-IN"/>
        </w:rPr>
        <w:t>У</w:t>
      </w:r>
      <w:r>
        <w:rPr>
          <w:sz w:val="28"/>
          <w:szCs w:val="28"/>
        </w:rPr>
        <w:t xml:space="preserve">твердить муниципальную программу </w:t>
      </w:r>
      <w:r w:rsidRPr="00FB0BF2">
        <w:rPr>
          <w:rFonts w:eastAsia="SimSun"/>
          <w:kern w:val="2"/>
          <w:sz w:val="28"/>
          <w:szCs w:val="28"/>
          <w:lang w:eastAsia="zh-CN" w:bidi="hi-IN"/>
        </w:rPr>
        <w:t xml:space="preserve">«Повышение качества жизни населения муниципального образования «Муринское </w:t>
      </w:r>
      <w:r>
        <w:rPr>
          <w:rFonts w:eastAsia="SimSun"/>
          <w:kern w:val="2"/>
          <w:sz w:val="28"/>
          <w:szCs w:val="28"/>
          <w:lang w:eastAsia="zh-CN" w:bidi="hi-IN"/>
        </w:rPr>
        <w:t>городское</w:t>
      </w:r>
      <w:r w:rsidRPr="00FB0BF2">
        <w:rPr>
          <w:rFonts w:eastAsia="SimSun"/>
          <w:kern w:val="2"/>
          <w:sz w:val="28"/>
          <w:szCs w:val="28"/>
          <w:lang w:eastAsia="zh-CN" w:bidi="hi-IN"/>
        </w:rPr>
        <w:t xml:space="preserve"> поселение</w:t>
      </w:r>
      <w:r w:rsidR="00CC52DD">
        <w:rPr>
          <w:rFonts w:eastAsia="SimSun"/>
          <w:kern w:val="2"/>
          <w:sz w:val="28"/>
          <w:szCs w:val="28"/>
          <w:lang w:eastAsia="zh-CN" w:bidi="hi-IN"/>
        </w:rPr>
        <w:t>»</w:t>
      </w:r>
      <w:r w:rsidRPr="00FB0BF2">
        <w:rPr>
          <w:rFonts w:eastAsia="SimSun"/>
          <w:kern w:val="2"/>
          <w:sz w:val="28"/>
          <w:szCs w:val="28"/>
          <w:lang w:eastAsia="zh-CN" w:bidi="hi-IN"/>
        </w:rPr>
        <w:t xml:space="preserve"> </w:t>
      </w:r>
      <w:r w:rsidRPr="00FB0BF2">
        <w:rPr>
          <w:rFonts w:eastAsia="SimSun"/>
          <w:kern w:val="2"/>
          <w:sz w:val="28"/>
          <w:szCs w:val="28"/>
          <w:lang w:eastAsia="zh-CN" w:bidi="hi-IN"/>
        </w:rPr>
        <w:lastRenderedPageBreak/>
        <w:t>Всеволожского муниципального района Ленинградской области на 20</w:t>
      </w:r>
      <w:r>
        <w:rPr>
          <w:rFonts w:eastAsia="SimSun"/>
          <w:kern w:val="2"/>
          <w:sz w:val="28"/>
          <w:szCs w:val="28"/>
          <w:lang w:eastAsia="zh-CN" w:bidi="hi-IN"/>
        </w:rPr>
        <w:t>20</w:t>
      </w:r>
      <w:r w:rsidRPr="00FB0BF2">
        <w:rPr>
          <w:rFonts w:eastAsia="SimSun"/>
          <w:kern w:val="2"/>
          <w:sz w:val="28"/>
          <w:szCs w:val="28"/>
          <w:lang w:eastAsia="zh-CN" w:bidi="hi-IN"/>
        </w:rPr>
        <w:t>-20</w:t>
      </w:r>
      <w:r>
        <w:rPr>
          <w:rFonts w:eastAsia="SimSun"/>
          <w:kern w:val="2"/>
          <w:sz w:val="28"/>
          <w:szCs w:val="28"/>
          <w:lang w:eastAsia="zh-CN" w:bidi="hi-IN"/>
        </w:rPr>
        <w:t>22</w:t>
      </w:r>
      <w:r w:rsidRPr="00FB0BF2">
        <w:rPr>
          <w:rFonts w:eastAsia="SimSun"/>
          <w:kern w:val="2"/>
          <w:sz w:val="28"/>
          <w:szCs w:val="28"/>
          <w:lang w:eastAsia="zh-CN" w:bidi="hi-IN"/>
        </w:rPr>
        <w:t xml:space="preserve"> год</w:t>
      </w:r>
      <w:r>
        <w:rPr>
          <w:rFonts w:eastAsia="SimSun"/>
          <w:kern w:val="2"/>
          <w:sz w:val="28"/>
          <w:szCs w:val="28"/>
          <w:lang w:eastAsia="zh-CN" w:bidi="hi-IN"/>
        </w:rPr>
        <w:t>ы</w:t>
      </w:r>
      <w:r w:rsidRPr="00FB0BF2">
        <w:rPr>
          <w:rFonts w:eastAsia="SimSun"/>
          <w:kern w:val="2"/>
          <w:sz w:val="28"/>
          <w:szCs w:val="28"/>
          <w:lang w:eastAsia="zh-CN" w:bidi="hi-IN"/>
        </w:rPr>
        <w:t>»</w:t>
      </w:r>
      <w:r>
        <w:rPr>
          <w:rFonts w:eastAsia="SimSun"/>
          <w:kern w:val="2"/>
          <w:sz w:val="28"/>
          <w:szCs w:val="28"/>
          <w:lang w:eastAsia="zh-CN" w:bidi="hi-IN"/>
        </w:rPr>
        <w:t xml:space="preserve"> </w:t>
      </w:r>
      <w:r w:rsidRPr="00FB0BF2">
        <w:rPr>
          <w:rFonts w:eastAsia="SimSun"/>
          <w:kern w:val="2"/>
          <w:sz w:val="28"/>
          <w:szCs w:val="28"/>
          <w:lang w:eastAsia="zh-CN" w:bidi="hi-IN"/>
        </w:rPr>
        <w:t xml:space="preserve">согласно </w:t>
      </w:r>
      <w:r w:rsidR="008D2BF0">
        <w:rPr>
          <w:rFonts w:eastAsia="SimSun"/>
          <w:kern w:val="2"/>
          <w:sz w:val="28"/>
          <w:szCs w:val="28"/>
          <w:lang w:eastAsia="zh-CN" w:bidi="hi-IN"/>
        </w:rPr>
        <w:t>п</w:t>
      </w:r>
      <w:r w:rsidR="00CC52DD">
        <w:rPr>
          <w:rFonts w:eastAsia="SimSun"/>
          <w:kern w:val="2"/>
          <w:sz w:val="28"/>
          <w:szCs w:val="28"/>
          <w:lang w:eastAsia="zh-CN" w:bidi="hi-IN"/>
        </w:rPr>
        <w:t>риложению</w:t>
      </w:r>
      <w:r w:rsidRPr="00FB0BF2">
        <w:rPr>
          <w:rFonts w:eastAsia="SimSun"/>
          <w:kern w:val="2"/>
          <w:sz w:val="28"/>
          <w:szCs w:val="28"/>
          <w:lang w:eastAsia="zh-CN" w:bidi="hi-IN"/>
        </w:rPr>
        <w:t xml:space="preserve"> №1.</w:t>
      </w:r>
    </w:p>
    <w:p w:rsidR="00027FF7" w:rsidRPr="006F3F96" w:rsidRDefault="00027FF7" w:rsidP="00027FF7">
      <w:pPr>
        <w:autoSpaceDE w:val="0"/>
        <w:autoSpaceDN w:val="0"/>
        <w:adjustRightInd w:val="0"/>
        <w:ind w:firstLine="567"/>
        <w:jc w:val="both"/>
        <w:rPr>
          <w:sz w:val="28"/>
          <w:szCs w:val="28"/>
        </w:rPr>
      </w:pPr>
      <w:r>
        <w:rPr>
          <w:sz w:val="28"/>
          <w:szCs w:val="28"/>
        </w:rPr>
        <w:t xml:space="preserve">2. </w:t>
      </w:r>
      <w:r w:rsidR="00E202A2">
        <w:rPr>
          <w:sz w:val="28"/>
          <w:szCs w:val="28"/>
        </w:rPr>
        <w:t xml:space="preserve">   </w:t>
      </w:r>
      <w:r w:rsidRPr="006F3F96">
        <w:rPr>
          <w:sz w:val="28"/>
          <w:szCs w:val="28"/>
        </w:rPr>
        <w:t xml:space="preserve">Настоящее </w:t>
      </w:r>
      <w:r w:rsidR="00B63D67">
        <w:rPr>
          <w:sz w:val="28"/>
          <w:szCs w:val="28"/>
        </w:rPr>
        <w:t>п</w:t>
      </w:r>
      <w:r w:rsidRPr="006F3F96">
        <w:rPr>
          <w:sz w:val="28"/>
          <w:szCs w:val="28"/>
        </w:rPr>
        <w:t>остановление всту</w:t>
      </w:r>
      <w:r w:rsidR="00E202A2">
        <w:rPr>
          <w:sz w:val="28"/>
          <w:szCs w:val="28"/>
        </w:rPr>
        <w:t xml:space="preserve">пает в силу </w:t>
      </w:r>
      <w:r w:rsidR="00E202A2" w:rsidRPr="006F3F96">
        <w:rPr>
          <w:sz w:val="28"/>
          <w:szCs w:val="28"/>
        </w:rPr>
        <w:t>с</w:t>
      </w:r>
      <w:r w:rsidRPr="006F3F96">
        <w:rPr>
          <w:sz w:val="28"/>
          <w:szCs w:val="28"/>
        </w:rPr>
        <w:t xml:space="preserve"> 01.01.20</w:t>
      </w:r>
      <w:r>
        <w:rPr>
          <w:sz w:val="28"/>
          <w:szCs w:val="28"/>
        </w:rPr>
        <w:t>20</w:t>
      </w:r>
      <w:r w:rsidRPr="006F3F96">
        <w:rPr>
          <w:sz w:val="28"/>
          <w:szCs w:val="28"/>
        </w:rPr>
        <w:t xml:space="preserve"> года.</w:t>
      </w:r>
    </w:p>
    <w:p w:rsidR="00027FF7" w:rsidRPr="006F3F96" w:rsidRDefault="00027FF7" w:rsidP="00027FF7">
      <w:pPr>
        <w:autoSpaceDE w:val="0"/>
        <w:autoSpaceDN w:val="0"/>
        <w:adjustRightInd w:val="0"/>
        <w:ind w:firstLine="567"/>
        <w:jc w:val="both"/>
        <w:rPr>
          <w:sz w:val="28"/>
          <w:szCs w:val="28"/>
        </w:rPr>
      </w:pPr>
      <w:r>
        <w:rPr>
          <w:sz w:val="28"/>
          <w:szCs w:val="28"/>
        </w:rPr>
        <w:t xml:space="preserve">3. </w:t>
      </w:r>
      <w:r w:rsidRPr="006F3F96">
        <w:rPr>
          <w:sz w:val="28"/>
          <w:szCs w:val="28"/>
        </w:rPr>
        <w:t xml:space="preserve">Опубликовать настоящее </w:t>
      </w:r>
      <w:r w:rsidR="008D2BF0">
        <w:rPr>
          <w:sz w:val="28"/>
          <w:szCs w:val="28"/>
        </w:rPr>
        <w:t>п</w:t>
      </w:r>
      <w:r w:rsidR="00B63D67">
        <w:rPr>
          <w:sz w:val="28"/>
          <w:szCs w:val="28"/>
        </w:rPr>
        <w:t>остановление в сети и</w:t>
      </w:r>
      <w:r w:rsidRPr="006F3F96">
        <w:rPr>
          <w:sz w:val="28"/>
          <w:szCs w:val="28"/>
        </w:rPr>
        <w:t>нтернет на официальном сайте администрации.</w:t>
      </w:r>
    </w:p>
    <w:p w:rsidR="00027FF7" w:rsidRPr="006F3F96" w:rsidRDefault="00027FF7" w:rsidP="00027FF7">
      <w:pPr>
        <w:autoSpaceDE w:val="0"/>
        <w:autoSpaceDN w:val="0"/>
        <w:adjustRightInd w:val="0"/>
        <w:ind w:firstLine="567"/>
        <w:jc w:val="both"/>
        <w:rPr>
          <w:sz w:val="28"/>
          <w:szCs w:val="28"/>
        </w:rPr>
      </w:pPr>
      <w:r>
        <w:rPr>
          <w:rFonts w:eastAsia="SimSun"/>
          <w:kern w:val="2"/>
          <w:sz w:val="28"/>
          <w:szCs w:val="28"/>
          <w:lang w:eastAsia="zh-CN" w:bidi="hi-IN"/>
        </w:rPr>
        <w:t xml:space="preserve">4. </w:t>
      </w:r>
      <w:r w:rsidRPr="00FB0BF2">
        <w:rPr>
          <w:rFonts w:eastAsia="SimSun"/>
          <w:kern w:val="2"/>
          <w:sz w:val="28"/>
          <w:szCs w:val="28"/>
          <w:lang w:eastAsia="zh-CN" w:bidi="hi-IN"/>
        </w:rPr>
        <w:t xml:space="preserve">Контроль </w:t>
      </w:r>
      <w:r w:rsidR="00CC52DD">
        <w:rPr>
          <w:rFonts w:eastAsia="SimSun"/>
          <w:kern w:val="2"/>
          <w:sz w:val="28"/>
          <w:szCs w:val="28"/>
          <w:lang w:eastAsia="zh-CN" w:bidi="hi-IN"/>
        </w:rPr>
        <w:t>над</w:t>
      </w:r>
      <w:r w:rsidRPr="00FB0BF2">
        <w:rPr>
          <w:rFonts w:eastAsia="SimSun"/>
          <w:kern w:val="2"/>
          <w:sz w:val="28"/>
          <w:szCs w:val="28"/>
          <w:lang w:eastAsia="zh-CN" w:bidi="hi-IN"/>
        </w:rPr>
        <w:t xml:space="preserve"> исполнением настоящего </w:t>
      </w:r>
      <w:r w:rsidR="008D2BF0">
        <w:rPr>
          <w:rFonts w:eastAsia="SimSun"/>
          <w:kern w:val="2"/>
          <w:sz w:val="28"/>
          <w:szCs w:val="28"/>
          <w:lang w:eastAsia="zh-CN" w:bidi="hi-IN"/>
        </w:rPr>
        <w:t>п</w:t>
      </w:r>
      <w:r w:rsidRPr="00FB0BF2">
        <w:rPr>
          <w:rFonts w:eastAsia="SimSun"/>
          <w:kern w:val="2"/>
          <w:sz w:val="28"/>
          <w:szCs w:val="28"/>
          <w:lang w:eastAsia="zh-CN" w:bidi="hi-IN"/>
        </w:rPr>
        <w:t>остановления возложить на заместителя главы администрации по ЖКХ, благоустройству и безопасности Конева И.Н.</w:t>
      </w:r>
    </w:p>
    <w:p w:rsidR="00027FF7" w:rsidRPr="00DB193A" w:rsidRDefault="00027FF7" w:rsidP="00027FF7">
      <w:pPr>
        <w:pStyle w:val="a4"/>
        <w:rPr>
          <w:rFonts w:ascii="Times New Roman" w:hAnsi="Times New Roman"/>
          <w:b/>
          <w:sz w:val="28"/>
          <w:szCs w:val="28"/>
        </w:rPr>
      </w:pPr>
    </w:p>
    <w:p w:rsidR="00027FF7" w:rsidRDefault="00027FF7" w:rsidP="00027FF7">
      <w:pPr>
        <w:pStyle w:val="a4"/>
        <w:jc w:val="both"/>
        <w:rPr>
          <w:rFonts w:ascii="Times New Roman" w:hAnsi="Times New Roman"/>
          <w:sz w:val="28"/>
          <w:szCs w:val="28"/>
        </w:rPr>
      </w:pPr>
    </w:p>
    <w:p w:rsidR="00027FF7" w:rsidRDefault="00027FF7" w:rsidP="00027FF7">
      <w:pPr>
        <w:pStyle w:val="a4"/>
        <w:jc w:val="both"/>
        <w:rPr>
          <w:rFonts w:ascii="Times New Roman" w:hAnsi="Times New Roman"/>
          <w:sz w:val="28"/>
          <w:szCs w:val="28"/>
        </w:rPr>
      </w:pPr>
      <w:r>
        <w:rPr>
          <w:rFonts w:ascii="Times New Roman" w:hAnsi="Times New Roman"/>
          <w:sz w:val="28"/>
          <w:szCs w:val="28"/>
        </w:rPr>
        <w:t>И.о. г</w:t>
      </w:r>
      <w:r w:rsidRPr="009B5755">
        <w:rPr>
          <w:rFonts w:ascii="Times New Roman" w:hAnsi="Times New Roman"/>
          <w:sz w:val="28"/>
          <w:szCs w:val="28"/>
        </w:rPr>
        <w:t>лав</w:t>
      </w:r>
      <w:r>
        <w:rPr>
          <w:rFonts w:ascii="Times New Roman" w:hAnsi="Times New Roman"/>
          <w:sz w:val="28"/>
          <w:szCs w:val="28"/>
        </w:rPr>
        <w:t>ы</w:t>
      </w:r>
      <w:r w:rsidRPr="009B5755">
        <w:rPr>
          <w:rFonts w:ascii="Times New Roman" w:hAnsi="Times New Roman"/>
          <w:sz w:val="28"/>
          <w:szCs w:val="28"/>
        </w:rPr>
        <w:t xml:space="preserve"> администрации                                              </w:t>
      </w:r>
      <w:r>
        <w:rPr>
          <w:rFonts w:ascii="Times New Roman" w:hAnsi="Times New Roman"/>
          <w:sz w:val="28"/>
          <w:szCs w:val="28"/>
        </w:rPr>
        <w:t xml:space="preserve">                     </w:t>
      </w:r>
      <w:r w:rsidRPr="009B5755">
        <w:rPr>
          <w:rFonts w:ascii="Times New Roman" w:hAnsi="Times New Roman"/>
          <w:sz w:val="28"/>
          <w:szCs w:val="28"/>
        </w:rPr>
        <w:t xml:space="preserve"> </w:t>
      </w:r>
      <w:r>
        <w:rPr>
          <w:rFonts w:ascii="Times New Roman" w:hAnsi="Times New Roman"/>
          <w:sz w:val="28"/>
          <w:szCs w:val="28"/>
        </w:rPr>
        <w:t>Г.В. Лёвина</w:t>
      </w: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Default="00027FF7" w:rsidP="00027FF7">
      <w:pPr>
        <w:jc w:val="center"/>
        <w:rPr>
          <w:b/>
          <w:sz w:val="28"/>
          <w:szCs w:val="28"/>
        </w:rPr>
      </w:pPr>
    </w:p>
    <w:p w:rsidR="00027FF7" w:rsidRPr="00027FF7" w:rsidRDefault="00027FF7" w:rsidP="00027FF7">
      <w:pPr>
        <w:jc w:val="center"/>
        <w:rPr>
          <w:sz w:val="28"/>
          <w:szCs w:val="28"/>
        </w:rPr>
      </w:pPr>
      <w:r w:rsidRPr="00027FF7">
        <w:rPr>
          <w:sz w:val="28"/>
          <w:szCs w:val="28"/>
        </w:rPr>
        <w:t>ГЕРБ</w:t>
      </w:r>
    </w:p>
    <w:p w:rsidR="00027FF7" w:rsidRDefault="00027FF7" w:rsidP="00CC52DD">
      <w:pPr>
        <w:rPr>
          <w:sz w:val="28"/>
          <w:szCs w:val="28"/>
        </w:rPr>
      </w:pPr>
    </w:p>
    <w:p w:rsidR="00027FF7" w:rsidRDefault="00027FF7" w:rsidP="00027FF7">
      <w:pPr>
        <w:jc w:val="center"/>
        <w:rPr>
          <w:sz w:val="28"/>
          <w:szCs w:val="28"/>
        </w:rPr>
      </w:pPr>
    </w:p>
    <w:p w:rsidR="00027FF7" w:rsidRPr="00D67E47" w:rsidRDefault="00027FF7" w:rsidP="00027FF7">
      <w:pPr>
        <w:jc w:val="center"/>
        <w:rPr>
          <w:b/>
          <w:sz w:val="28"/>
          <w:szCs w:val="28"/>
        </w:rPr>
      </w:pPr>
      <w:r w:rsidRPr="00D67E47">
        <w:rPr>
          <w:b/>
          <w:sz w:val="28"/>
          <w:szCs w:val="28"/>
        </w:rPr>
        <w:t>МУНИЦИПАЛЬНОЕ ОБРАЗОВАНИЕ</w:t>
      </w:r>
    </w:p>
    <w:p w:rsidR="00027FF7" w:rsidRPr="00D67E47" w:rsidRDefault="00027FF7" w:rsidP="00027FF7">
      <w:pPr>
        <w:jc w:val="center"/>
        <w:rPr>
          <w:b/>
          <w:sz w:val="28"/>
          <w:szCs w:val="28"/>
        </w:rPr>
      </w:pPr>
      <w:r w:rsidRPr="00D67E47">
        <w:rPr>
          <w:b/>
          <w:sz w:val="28"/>
          <w:szCs w:val="28"/>
        </w:rPr>
        <w:t xml:space="preserve">«МУРИНСКОЕ </w:t>
      </w:r>
      <w:r w:rsidR="00634DAE">
        <w:rPr>
          <w:b/>
          <w:sz w:val="28"/>
          <w:szCs w:val="28"/>
        </w:rPr>
        <w:t>СЕЛЬСКОЕ</w:t>
      </w:r>
      <w:r w:rsidRPr="00D67E47">
        <w:rPr>
          <w:b/>
          <w:sz w:val="28"/>
          <w:szCs w:val="28"/>
        </w:rPr>
        <w:t xml:space="preserve"> ПОСЕЛЕНИЕ»</w:t>
      </w:r>
    </w:p>
    <w:p w:rsidR="00027FF7" w:rsidRPr="00D67E47" w:rsidRDefault="00027FF7" w:rsidP="00027FF7">
      <w:pPr>
        <w:jc w:val="center"/>
        <w:rPr>
          <w:b/>
          <w:sz w:val="28"/>
          <w:szCs w:val="28"/>
        </w:rPr>
      </w:pPr>
      <w:r w:rsidRPr="00D67E47">
        <w:rPr>
          <w:b/>
          <w:sz w:val="28"/>
          <w:szCs w:val="28"/>
        </w:rPr>
        <w:t>ВСЕВОЛОЖСКОГО МУНИЦИПАЛЬНОГО РАЙОНА</w:t>
      </w:r>
    </w:p>
    <w:p w:rsidR="00027FF7" w:rsidRPr="00D67E47" w:rsidRDefault="00027FF7" w:rsidP="00027FF7">
      <w:pPr>
        <w:jc w:val="center"/>
        <w:rPr>
          <w:b/>
          <w:sz w:val="28"/>
          <w:szCs w:val="28"/>
        </w:rPr>
      </w:pPr>
      <w:r w:rsidRPr="00D67E47">
        <w:rPr>
          <w:b/>
          <w:sz w:val="28"/>
          <w:szCs w:val="28"/>
        </w:rPr>
        <w:t>ЛЕНИНГРАДСКОЙ ОБЛАСТИ</w:t>
      </w:r>
    </w:p>
    <w:p w:rsidR="00027FF7" w:rsidRPr="00D67E47" w:rsidRDefault="00027FF7" w:rsidP="00027FF7">
      <w:pPr>
        <w:jc w:val="center"/>
        <w:rPr>
          <w:b/>
          <w:sz w:val="28"/>
          <w:szCs w:val="28"/>
        </w:rPr>
      </w:pPr>
    </w:p>
    <w:p w:rsidR="00027FF7" w:rsidRPr="00D67E47" w:rsidRDefault="00027FF7" w:rsidP="00027FF7">
      <w:pPr>
        <w:jc w:val="center"/>
        <w:rPr>
          <w:b/>
          <w:sz w:val="28"/>
          <w:szCs w:val="28"/>
        </w:rPr>
      </w:pPr>
      <w:r w:rsidRPr="00D67E47">
        <w:rPr>
          <w:b/>
          <w:sz w:val="28"/>
          <w:szCs w:val="28"/>
        </w:rPr>
        <w:t>АДМИНИСТРАЦИЯ</w:t>
      </w:r>
    </w:p>
    <w:p w:rsidR="00027FF7" w:rsidRPr="00D67E47" w:rsidRDefault="00027FF7" w:rsidP="00027FF7">
      <w:pPr>
        <w:jc w:val="center"/>
        <w:rPr>
          <w:b/>
          <w:sz w:val="28"/>
          <w:szCs w:val="28"/>
        </w:rPr>
      </w:pPr>
    </w:p>
    <w:p w:rsidR="00027FF7" w:rsidRPr="00D67E47" w:rsidRDefault="00027FF7" w:rsidP="00027FF7">
      <w:pPr>
        <w:jc w:val="center"/>
        <w:rPr>
          <w:b/>
          <w:sz w:val="28"/>
          <w:szCs w:val="28"/>
        </w:rPr>
      </w:pPr>
      <w:r w:rsidRPr="00D67E47">
        <w:rPr>
          <w:b/>
          <w:sz w:val="28"/>
          <w:szCs w:val="28"/>
        </w:rPr>
        <w:t>ПОСТАНОВЛЕНИЕ</w:t>
      </w:r>
    </w:p>
    <w:p w:rsidR="00027FF7" w:rsidRPr="00D67E47" w:rsidRDefault="00027FF7" w:rsidP="00027FF7">
      <w:pPr>
        <w:ind w:hanging="900"/>
        <w:jc w:val="center"/>
        <w:rPr>
          <w:b/>
          <w:sz w:val="28"/>
          <w:szCs w:val="28"/>
        </w:rPr>
      </w:pPr>
    </w:p>
    <w:p w:rsidR="00027FF7" w:rsidRPr="00D67E47" w:rsidRDefault="00027FF7" w:rsidP="00027FF7">
      <w:pPr>
        <w:rPr>
          <w:sz w:val="28"/>
          <w:szCs w:val="28"/>
        </w:rPr>
      </w:pPr>
      <w:r>
        <w:rPr>
          <w:sz w:val="28"/>
          <w:szCs w:val="28"/>
          <w:u w:val="single"/>
        </w:rPr>
        <w:t xml:space="preserve">                     </w:t>
      </w:r>
      <w:r w:rsidRPr="00D67E47">
        <w:rPr>
          <w:sz w:val="28"/>
          <w:szCs w:val="28"/>
          <w:u w:val="single"/>
        </w:rPr>
        <w:t>201</w:t>
      </w:r>
      <w:r>
        <w:rPr>
          <w:sz w:val="28"/>
          <w:szCs w:val="28"/>
          <w:u w:val="single"/>
        </w:rPr>
        <w:t>9</w:t>
      </w:r>
      <w:r w:rsidRPr="00D67E47">
        <w:rPr>
          <w:sz w:val="28"/>
          <w:szCs w:val="28"/>
          <w:u w:val="single"/>
        </w:rPr>
        <w:t>г</w:t>
      </w:r>
      <w:r w:rsidRPr="00D67E47">
        <w:rPr>
          <w:sz w:val="28"/>
          <w:szCs w:val="28"/>
        </w:rPr>
        <w:t>.                                                                                        № ____</w:t>
      </w:r>
    </w:p>
    <w:p w:rsidR="00027FF7" w:rsidRPr="00D67E47" w:rsidRDefault="00027FF7" w:rsidP="00027FF7">
      <w:pPr>
        <w:shd w:val="clear" w:color="auto" w:fill="FFFFFF"/>
        <w:spacing w:line="312" w:lineRule="exact"/>
        <w:ind w:left="48"/>
        <w:rPr>
          <w:spacing w:val="-1"/>
          <w:sz w:val="28"/>
          <w:szCs w:val="28"/>
        </w:rPr>
      </w:pPr>
      <w:r>
        <w:rPr>
          <w:spacing w:val="-1"/>
          <w:sz w:val="28"/>
          <w:szCs w:val="28"/>
        </w:rPr>
        <w:t>г</w:t>
      </w:r>
      <w:r w:rsidRPr="00D67E47">
        <w:rPr>
          <w:spacing w:val="-1"/>
          <w:sz w:val="28"/>
          <w:szCs w:val="28"/>
        </w:rPr>
        <w:t>. Мурино</w:t>
      </w:r>
    </w:p>
    <w:p w:rsidR="00027FF7" w:rsidRPr="00D67E47" w:rsidRDefault="00027FF7" w:rsidP="00027FF7">
      <w:pPr>
        <w:shd w:val="clear" w:color="auto" w:fill="FFFFFF"/>
        <w:spacing w:line="312" w:lineRule="exact"/>
        <w:ind w:left="48"/>
        <w:rPr>
          <w:sz w:val="28"/>
          <w:szCs w:val="28"/>
        </w:rPr>
      </w:pPr>
    </w:p>
    <w:p w:rsidR="00027FF7" w:rsidRPr="00D67E47" w:rsidRDefault="00027FF7" w:rsidP="00027FF7">
      <w:pPr>
        <w:ind w:right="4535"/>
        <w:jc w:val="both"/>
        <w:rPr>
          <w:sz w:val="28"/>
          <w:szCs w:val="28"/>
        </w:rPr>
      </w:pPr>
      <w:r>
        <w:rPr>
          <w:sz w:val="28"/>
          <w:szCs w:val="28"/>
        </w:rPr>
        <w:t xml:space="preserve">Об утверждении муниципальной программы </w:t>
      </w:r>
      <w:r w:rsidRPr="00FB0BF2">
        <w:rPr>
          <w:rFonts w:eastAsia="SimSun"/>
          <w:kern w:val="2"/>
          <w:sz w:val="28"/>
          <w:szCs w:val="28"/>
          <w:lang w:eastAsia="zh-CN" w:bidi="hi-IN"/>
        </w:rPr>
        <w:t xml:space="preserve">«Повышение качества жизни населения муниципального образования «Муринское </w:t>
      </w:r>
      <w:r>
        <w:rPr>
          <w:rFonts w:eastAsia="SimSun"/>
          <w:kern w:val="2"/>
          <w:sz w:val="28"/>
          <w:szCs w:val="28"/>
          <w:lang w:eastAsia="zh-CN" w:bidi="hi-IN"/>
        </w:rPr>
        <w:t>городское</w:t>
      </w:r>
      <w:r w:rsidRPr="00FB0BF2">
        <w:rPr>
          <w:rFonts w:eastAsia="SimSun"/>
          <w:kern w:val="2"/>
          <w:sz w:val="28"/>
          <w:szCs w:val="28"/>
          <w:lang w:eastAsia="zh-CN" w:bidi="hi-IN"/>
        </w:rPr>
        <w:t xml:space="preserve"> поселение Всеволожского муниципального района Ленинградской области на 20</w:t>
      </w:r>
      <w:r>
        <w:rPr>
          <w:rFonts w:eastAsia="SimSun"/>
          <w:kern w:val="2"/>
          <w:sz w:val="28"/>
          <w:szCs w:val="28"/>
          <w:lang w:eastAsia="zh-CN" w:bidi="hi-IN"/>
        </w:rPr>
        <w:t>20</w:t>
      </w:r>
      <w:r w:rsidRPr="00FB0BF2">
        <w:rPr>
          <w:rFonts w:eastAsia="SimSun"/>
          <w:kern w:val="2"/>
          <w:sz w:val="28"/>
          <w:szCs w:val="28"/>
          <w:lang w:eastAsia="zh-CN" w:bidi="hi-IN"/>
        </w:rPr>
        <w:t>-20</w:t>
      </w:r>
      <w:r>
        <w:rPr>
          <w:rFonts w:eastAsia="SimSun"/>
          <w:kern w:val="2"/>
          <w:sz w:val="28"/>
          <w:szCs w:val="28"/>
          <w:lang w:eastAsia="zh-CN" w:bidi="hi-IN"/>
        </w:rPr>
        <w:t>22</w:t>
      </w:r>
      <w:r w:rsidRPr="00FB0BF2">
        <w:rPr>
          <w:rFonts w:eastAsia="SimSun"/>
          <w:kern w:val="2"/>
          <w:sz w:val="28"/>
          <w:szCs w:val="28"/>
          <w:lang w:eastAsia="zh-CN" w:bidi="hi-IN"/>
        </w:rPr>
        <w:t xml:space="preserve"> год</w:t>
      </w:r>
      <w:r>
        <w:rPr>
          <w:rFonts w:eastAsia="SimSun"/>
          <w:kern w:val="2"/>
          <w:sz w:val="28"/>
          <w:szCs w:val="28"/>
          <w:lang w:eastAsia="zh-CN" w:bidi="hi-IN"/>
        </w:rPr>
        <w:t>ы</w:t>
      </w:r>
      <w:r w:rsidRPr="00FB0BF2">
        <w:rPr>
          <w:rFonts w:eastAsia="SimSun"/>
          <w:kern w:val="2"/>
          <w:sz w:val="28"/>
          <w:szCs w:val="28"/>
          <w:lang w:eastAsia="zh-CN" w:bidi="hi-IN"/>
        </w:rPr>
        <w:t>»</w:t>
      </w:r>
    </w:p>
    <w:p w:rsidR="00027FF7" w:rsidRDefault="00027FF7" w:rsidP="00027FF7">
      <w:pPr>
        <w:autoSpaceDE w:val="0"/>
        <w:autoSpaceDN w:val="0"/>
        <w:adjustRightInd w:val="0"/>
        <w:ind w:firstLine="708"/>
        <w:jc w:val="both"/>
        <w:rPr>
          <w:sz w:val="28"/>
          <w:szCs w:val="28"/>
        </w:rPr>
      </w:pPr>
    </w:p>
    <w:p w:rsidR="00027FF7" w:rsidRPr="00D67E47" w:rsidRDefault="00027FF7" w:rsidP="00027FF7">
      <w:pPr>
        <w:autoSpaceDE w:val="0"/>
        <w:autoSpaceDN w:val="0"/>
        <w:adjustRightInd w:val="0"/>
        <w:ind w:firstLine="708"/>
        <w:jc w:val="both"/>
        <w:rPr>
          <w:sz w:val="28"/>
          <w:szCs w:val="28"/>
        </w:rPr>
      </w:pPr>
      <w:r w:rsidRPr="006F3F96">
        <w:rPr>
          <w:sz w:val="28"/>
          <w:szCs w:val="28"/>
        </w:rPr>
        <w:t>В соответствии со статьей 179 Бюджетного кодекса Российской Федерации, Фе</w:t>
      </w:r>
      <w:r>
        <w:rPr>
          <w:sz w:val="28"/>
          <w:szCs w:val="28"/>
        </w:rPr>
        <w:t>деральным законом от 06.10.2003</w:t>
      </w:r>
      <w:r w:rsidRPr="006F3F96">
        <w:rPr>
          <w:sz w:val="28"/>
          <w:szCs w:val="28"/>
        </w:rPr>
        <w:t xml:space="preserve"> №131-ФЗ «Об общих принципах организации местного самоуправления в Российской Федерации», решением совета депутатов муниципального образования «Муринское сельское поселение» Всеволожского муниципального района Ленинградской области от</w:t>
      </w:r>
      <w:r w:rsidR="00CC52DD">
        <w:rPr>
          <w:sz w:val="28"/>
          <w:szCs w:val="28"/>
        </w:rPr>
        <w:t xml:space="preserve"> 30.10.2014</w:t>
      </w:r>
      <w:r w:rsidRPr="006F3F96">
        <w:rPr>
          <w:sz w:val="28"/>
          <w:szCs w:val="28"/>
        </w:rPr>
        <w:t xml:space="preserve"> №15 «О разработке, реализации и эффективности исполнения муниципальных программ</w:t>
      </w:r>
      <w:r w:rsidRPr="00FB0BF2">
        <w:rPr>
          <w:rFonts w:eastAsia="SimSun"/>
          <w:kern w:val="2"/>
          <w:sz w:val="28"/>
          <w:szCs w:val="28"/>
          <w:lang w:eastAsia="zh-CN" w:bidi="hi-IN"/>
        </w:rPr>
        <w:t xml:space="preserve"> на территории муниципального образования «Муринское сельское поселение» Всеволожского муниципального района Ленинградской области»</w:t>
      </w:r>
      <w:r w:rsidRPr="006F3F96">
        <w:rPr>
          <w:sz w:val="28"/>
          <w:szCs w:val="28"/>
        </w:rPr>
        <w:t>, постановлением администрации муниципального образования «Муринское сельское поселение» Всеволожского муниципального района Лени</w:t>
      </w:r>
      <w:r w:rsidR="00CC52DD">
        <w:rPr>
          <w:sz w:val="28"/>
          <w:szCs w:val="28"/>
        </w:rPr>
        <w:t>нградской области от 07.10.2014</w:t>
      </w:r>
      <w:r w:rsidRPr="006F3F96">
        <w:rPr>
          <w:sz w:val="28"/>
          <w:szCs w:val="28"/>
        </w:rPr>
        <w:t xml:space="preserve"> №325 «Об утверждении Порядка разработки и реализации муниципальных программ МО «Муринское сельское поселение» Всеволожского муниципальног</w:t>
      </w:r>
      <w:r>
        <w:rPr>
          <w:sz w:val="28"/>
          <w:szCs w:val="28"/>
        </w:rPr>
        <w:t>о района Ленинградской области»,</w:t>
      </w:r>
      <w:r w:rsidR="00CC52DD">
        <w:rPr>
          <w:sz w:val="28"/>
          <w:szCs w:val="28"/>
        </w:rPr>
        <w:t xml:space="preserve"> администрация МО «Муринское сельское поселение»</w:t>
      </w:r>
    </w:p>
    <w:p w:rsidR="00027FF7" w:rsidRDefault="00027FF7" w:rsidP="00027FF7">
      <w:pPr>
        <w:pStyle w:val="a4"/>
        <w:rPr>
          <w:rFonts w:ascii="Times New Roman" w:hAnsi="Times New Roman"/>
          <w:b/>
          <w:sz w:val="28"/>
          <w:szCs w:val="28"/>
        </w:rPr>
      </w:pPr>
    </w:p>
    <w:p w:rsidR="00027FF7" w:rsidRDefault="00CC52DD" w:rsidP="00027FF7">
      <w:pPr>
        <w:widowControl w:val="0"/>
        <w:suppressLineNumbers/>
        <w:suppressAutoHyphens/>
        <w:rPr>
          <w:rFonts w:eastAsia="SimSun"/>
          <w:kern w:val="2"/>
          <w:sz w:val="28"/>
          <w:szCs w:val="28"/>
          <w:lang w:eastAsia="zh-CN" w:bidi="hi-IN"/>
        </w:rPr>
      </w:pPr>
      <w:r>
        <w:rPr>
          <w:b/>
          <w:sz w:val="28"/>
          <w:szCs w:val="28"/>
        </w:rPr>
        <w:t>ПОСТАНОВЛЯЕТ</w:t>
      </w:r>
      <w:r w:rsidR="00027FF7" w:rsidRPr="00DB193A">
        <w:rPr>
          <w:b/>
          <w:sz w:val="28"/>
          <w:szCs w:val="28"/>
        </w:rPr>
        <w:t xml:space="preserve">: </w:t>
      </w:r>
      <w:r w:rsidR="00027FF7" w:rsidRPr="00DB193A">
        <w:rPr>
          <w:b/>
          <w:sz w:val="28"/>
          <w:szCs w:val="28"/>
        </w:rPr>
        <w:br/>
      </w:r>
    </w:p>
    <w:p w:rsidR="00027FF7" w:rsidRPr="00FB0BF2" w:rsidRDefault="00027FF7" w:rsidP="00027FF7">
      <w:pPr>
        <w:widowControl w:val="0"/>
        <w:suppressLineNumbers/>
        <w:suppressAutoHyphens/>
        <w:ind w:firstLine="567"/>
        <w:jc w:val="both"/>
        <w:rPr>
          <w:rFonts w:eastAsia="SimSun"/>
          <w:kern w:val="2"/>
          <w:sz w:val="28"/>
          <w:szCs w:val="28"/>
          <w:lang w:eastAsia="zh-CN" w:bidi="hi-IN"/>
        </w:rPr>
      </w:pPr>
      <w:r w:rsidRPr="00FB0BF2">
        <w:rPr>
          <w:rFonts w:eastAsia="SimSun"/>
          <w:kern w:val="2"/>
          <w:sz w:val="28"/>
          <w:szCs w:val="28"/>
          <w:lang w:eastAsia="zh-CN" w:bidi="hi-IN"/>
        </w:rPr>
        <w:t xml:space="preserve">1. </w:t>
      </w:r>
      <w:r>
        <w:rPr>
          <w:rFonts w:eastAsia="SimSun"/>
          <w:kern w:val="2"/>
          <w:sz w:val="28"/>
          <w:szCs w:val="28"/>
          <w:lang w:eastAsia="zh-CN" w:bidi="hi-IN"/>
        </w:rPr>
        <w:t>У</w:t>
      </w:r>
      <w:r>
        <w:rPr>
          <w:sz w:val="28"/>
          <w:szCs w:val="28"/>
        </w:rPr>
        <w:t xml:space="preserve">твердить муниципальную программу </w:t>
      </w:r>
      <w:r w:rsidRPr="00FB0BF2">
        <w:rPr>
          <w:rFonts w:eastAsia="SimSun"/>
          <w:kern w:val="2"/>
          <w:sz w:val="28"/>
          <w:szCs w:val="28"/>
          <w:lang w:eastAsia="zh-CN" w:bidi="hi-IN"/>
        </w:rPr>
        <w:t xml:space="preserve">«Повышение качества жизни населения муниципального образования «Муринское </w:t>
      </w:r>
      <w:r>
        <w:rPr>
          <w:rFonts w:eastAsia="SimSun"/>
          <w:kern w:val="2"/>
          <w:sz w:val="28"/>
          <w:szCs w:val="28"/>
          <w:lang w:eastAsia="zh-CN" w:bidi="hi-IN"/>
        </w:rPr>
        <w:t>городское</w:t>
      </w:r>
      <w:r w:rsidRPr="00FB0BF2">
        <w:rPr>
          <w:rFonts w:eastAsia="SimSun"/>
          <w:kern w:val="2"/>
          <w:sz w:val="28"/>
          <w:szCs w:val="28"/>
          <w:lang w:eastAsia="zh-CN" w:bidi="hi-IN"/>
        </w:rPr>
        <w:t xml:space="preserve"> поселение</w:t>
      </w:r>
      <w:r w:rsidR="00CC52DD">
        <w:rPr>
          <w:rFonts w:eastAsia="SimSun"/>
          <w:kern w:val="2"/>
          <w:sz w:val="28"/>
          <w:szCs w:val="28"/>
          <w:lang w:eastAsia="zh-CN" w:bidi="hi-IN"/>
        </w:rPr>
        <w:t>»</w:t>
      </w:r>
      <w:r w:rsidRPr="00FB0BF2">
        <w:rPr>
          <w:rFonts w:eastAsia="SimSun"/>
          <w:kern w:val="2"/>
          <w:sz w:val="28"/>
          <w:szCs w:val="28"/>
          <w:lang w:eastAsia="zh-CN" w:bidi="hi-IN"/>
        </w:rPr>
        <w:t xml:space="preserve"> Всеволожского муниципального района Ленинградской области на 20</w:t>
      </w:r>
      <w:r>
        <w:rPr>
          <w:rFonts w:eastAsia="SimSun"/>
          <w:kern w:val="2"/>
          <w:sz w:val="28"/>
          <w:szCs w:val="28"/>
          <w:lang w:eastAsia="zh-CN" w:bidi="hi-IN"/>
        </w:rPr>
        <w:t>20</w:t>
      </w:r>
      <w:r w:rsidRPr="00FB0BF2">
        <w:rPr>
          <w:rFonts w:eastAsia="SimSun"/>
          <w:kern w:val="2"/>
          <w:sz w:val="28"/>
          <w:szCs w:val="28"/>
          <w:lang w:eastAsia="zh-CN" w:bidi="hi-IN"/>
        </w:rPr>
        <w:t>-20</w:t>
      </w:r>
      <w:r>
        <w:rPr>
          <w:rFonts w:eastAsia="SimSun"/>
          <w:kern w:val="2"/>
          <w:sz w:val="28"/>
          <w:szCs w:val="28"/>
          <w:lang w:eastAsia="zh-CN" w:bidi="hi-IN"/>
        </w:rPr>
        <w:t>22</w:t>
      </w:r>
      <w:r w:rsidRPr="00FB0BF2">
        <w:rPr>
          <w:rFonts w:eastAsia="SimSun"/>
          <w:kern w:val="2"/>
          <w:sz w:val="28"/>
          <w:szCs w:val="28"/>
          <w:lang w:eastAsia="zh-CN" w:bidi="hi-IN"/>
        </w:rPr>
        <w:t xml:space="preserve"> </w:t>
      </w:r>
      <w:r w:rsidRPr="00FB0BF2">
        <w:rPr>
          <w:rFonts w:eastAsia="SimSun"/>
          <w:kern w:val="2"/>
          <w:sz w:val="28"/>
          <w:szCs w:val="28"/>
          <w:lang w:eastAsia="zh-CN" w:bidi="hi-IN"/>
        </w:rPr>
        <w:lastRenderedPageBreak/>
        <w:t>год</w:t>
      </w:r>
      <w:r>
        <w:rPr>
          <w:rFonts w:eastAsia="SimSun"/>
          <w:kern w:val="2"/>
          <w:sz w:val="28"/>
          <w:szCs w:val="28"/>
          <w:lang w:eastAsia="zh-CN" w:bidi="hi-IN"/>
        </w:rPr>
        <w:t>ы</w:t>
      </w:r>
      <w:r w:rsidRPr="00FB0BF2">
        <w:rPr>
          <w:rFonts w:eastAsia="SimSun"/>
          <w:kern w:val="2"/>
          <w:sz w:val="28"/>
          <w:szCs w:val="28"/>
          <w:lang w:eastAsia="zh-CN" w:bidi="hi-IN"/>
        </w:rPr>
        <w:t>»</w:t>
      </w:r>
      <w:r>
        <w:rPr>
          <w:rFonts w:eastAsia="SimSun"/>
          <w:kern w:val="2"/>
          <w:sz w:val="28"/>
          <w:szCs w:val="28"/>
          <w:lang w:eastAsia="zh-CN" w:bidi="hi-IN"/>
        </w:rPr>
        <w:t xml:space="preserve"> </w:t>
      </w:r>
      <w:r w:rsidRPr="00FB0BF2">
        <w:rPr>
          <w:rFonts w:eastAsia="SimSun"/>
          <w:kern w:val="2"/>
          <w:sz w:val="28"/>
          <w:szCs w:val="28"/>
          <w:lang w:eastAsia="zh-CN" w:bidi="hi-IN"/>
        </w:rPr>
        <w:t xml:space="preserve">согласно </w:t>
      </w:r>
      <w:r w:rsidR="008D2BF0">
        <w:rPr>
          <w:rFonts w:eastAsia="SimSun"/>
          <w:kern w:val="2"/>
          <w:sz w:val="28"/>
          <w:szCs w:val="28"/>
          <w:lang w:eastAsia="zh-CN" w:bidi="hi-IN"/>
        </w:rPr>
        <w:t>п</w:t>
      </w:r>
      <w:r w:rsidR="00CC52DD">
        <w:rPr>
          <w:rFonts w:eastAsia="SimSun"/>
          <w:kern w:val="2"/>
          <w:sz w:val="28"/>
          <w:szCs w:val="28"/>
          <w:lang w:eastAsia="zh-CN" w:bidi="hi-IN"/>
        </w:rPr>
        <w:t>риложению</w:t>
      </w:r>
      <w:r w:rsidRPr="00FB0BF2">
        <w:rPr>
          <w:rFonts w:eastAsia="SimSun"/>
          <w:kern w:val="2"/>
          <w:sz w:val="28"/>
          <w:szCs w:val="28"/>
          <w:lang w:eastAsia="zh-CN" w:bidi="hi-IN"/>
        </w:rPr>
        <w:t xml:space="preserve"> №1.</w:t>
      </w:r>
    </w:p>
    <w:p w:rsidR="00027FF7" w:rsidRPr="006F3F96" w:rsidRDefault="00027FF7" w:rsidP="00027FF7">
      <w:pPr>
        <w:autoSpaceDE w:val="0"/>
        <w:autoSpaceDN w:val="0"/>
        <w:adjustRightInd w:val="0"/>
        <w:ind w:firstLine="567"/>
        <w:jc w:val="both"/>
        <w:rPr>
          <w:sz w:val="28"/>
          <w:szCs w:val="28"/>
        </w:rPr>
      </w:pPr>
      <w:r>
        <w:rPr>
          <w:sz w:val="28"/>
          <w:szCs w:val="28"/>
        </w:rPr>
        <w:t>2.</w:t>
      </w:r>
      <w:r w:rsidR="00E202A2">
        <w:rPr>
          <w:sz w:val="28"/>
          <w:szCs w:val="28"/>
        </w:rPr>
        <w:t xml:space="preserve">   </w:t>
      </w:r>
      <w:r>
        <w:rPr>
          <w:sz w:val="28"/>
          <w:szCs w:val="28"/>
        </w:rPr>
        <w:t xml:space="preserve"> </w:t>
      </w:r>
      <w:r w:rsidRPr="006F3F96">
        <w:rPr>
          <w:sz w:val="28"/>
          <w:szCs w:val="28"/>
        </w:rPr>
        <w:t xml:space="preserve">Настоящее </w:t>
      </w:r>
      <w:r w:rsidR="00B63D67">
        <w:rPr>
          <w:sz w:val="28"/>
          <w:szCs w:val="28"/>
        </w:rPr>
        <w:t>п</w:t>
      </w:r>
      <w:r w:rsidRPr="006F3F96">
        <w:rPr>
          <w:sz w:val="28"/>
          <w:szCs w:val="28"/>
        </w:rPr>
        <w:t>остановление всту</w:t>
      </w:r>
      <w:r w:rsidR="008D2BF0">
        <w:rPr>
          <w:sz w:val="28"/>
          <w:szCs w:val="28"/>
        </w:rPr>
        <w:t>пае</w:t>
      </w:r>
      <w:r w:rsidR="00E202A2">
        <w:rPr>
          <w:sz w:val="28"/>
          <w:szCs w:val="28"/>
        </w:rPr>
        <w:t xml:space="preserve">т в силу </w:t>
      </w:r>
      <w:r w:rsidR="00E202A2" w:rsidRPr="006F3F96">
        <w:rPr>
          <w:sz w:val="28"/>
          <w:szCs w:val="28"/>
        </w:rPr>
        <w:t>с</w:t>
      </w:r>
      <w:r w:rsidRPr="006F3F96">
        <w:rPr>
          <w:sz w:val="28"/>
          <w:szCs w:val="28"/>
        </w:rPr>
        <w:t xml:space="preserve"> 01.01.20</w:t>
      </w:r>
      <w:r>
        <w:rPr>
          <w:sz w:val="28"/>
          <w:szCs w:val="28"/>
        </w:rPr>
        <w:t>20</w:t>
      </w:r>
      <w:r w:rsidRPr="006F3F96">
        <w:rPr>
          <w:sz w:val="28"/>
          <w:szCs w:val="28"/>
        </w:rPr>
        <w:t xml:space="preserve"> года.</w:t>
      </w:r>
    </w:p>
    <w:p w:rsidR="00027FF7" w:rsidRPr="006F3F96" w:rsidRDefault="00027FF7" w:rsidP="00027FF7">
      <w:pPr>
        <w:autoSpaceDE w:val="0"/>
        <w:autoSpaceDN w:val="0"/>
        <w:adjustRightInd w:val="0"/>
        <w:ind w:firstLine="567"/>
        <w:jc w:val="both"/>
        <w:rPr>
          <w:sz w:val="28"/>
          <w:szCs w:val="28"/>
        </w:rPr>
      </w:pPr>
      <w:r>
        <w:rPr>
          <w:sz w:val="28"/>
          <w:szCs w:val="28"/>
        </w:rPr>
        <w:t xml:space="preserve">3. </w:t>
      </w:r>
      <w:r w:rsidRPr="006F3F96">
        <w:rPr>
          <w:sz w:val="28"/>
          <w:szCs w:val="28"/>
        </w:rPr>
        <w:t xml:space="preserve">Опубликовать настоящее </w:t>
      </w:r>
      <w:r w:rsidR="008D2BF0">
        <w:rPr>
          <w:sz w:val="28"/>
          <w:szCs w:val="28"/>
        </w:rPr>
        <w:t>п</w:t>
      </w:r>
      <w:r w:rsidR="00B63D67">
        <w:rPr>
          <w:sz w:val="28"/>
          <w:szCs w:val="28"/>
        </w:rPr>
        <w:t>остановление в сети и</w:t>
      </w:r>
      <w:r w:rsidRPr="006F3F96">
        <w:rPr>
          <w:sz w:val="28"/>
          <w:szCs w:val="28"/>
        </w:rPr>
        <w:t>нтернет на официальном сайте администрации.</w:t>
      </w:r>
    </w:p>
    <w:p w:rsidR="00027FF7" w:rsidRPr="006F3F96" w:rsidRDefault="00027FF7" w:rsidP="00027FF7">
      <w:pPr>
        <w:autoSpaceDE w:val="0"/>
        <w:autoSpaceDN w:val="0"/>
        <w:adjustRightInd w:val="0"/>
        <w:ind w:firstLine="567"/>
        <w:jc w:val="both"/>
        <w:rPr>
          <w:sz w:val="28"/>
          <w:szCs w:val="28"/>
        </w:rPr>
      </w:pPr>
      <w:r>
        <w:rPr>
          <w:rFonts w:eastAsia="SimSun"/>
          <w:kern w:val="2"/>
          <w:sz w:val="28"/>
          <w:szCs w:val="28"/>
          <w:lang w:eastAsia="zh-CN" w:bidi="hi-IN"/>
        </w:rPr>
        <w:t xml:space="preserve">4. </w:t>
      </w:r>
      <w:r w:rsidRPr="00FB0BF2">
        <w:rPr>
          <w:rFonts w:eastAsia="SimSun"/>
          <w:kern w:val="2"/>
          <w:sz w:val="28"/>
          <w:szCs w:val="28"/>
          <w:lang w:eastAsia="zh-CN" w:bidi="hi-IN"/>
        </w:rPr>
        <w:t xml:space="preserve">Контроль </w:t>
      </w:r>
      <w:r w:rsidR="00CC52DD">
        <w:rPr>
          <w:rFonts w:eastAsia="SimSun"/>
          <w:kern w:val="2"/>
          <w:sz w:val="28"/>
          <w:szCs w:val="28"/>
          <w:lang w:eastAsia="zh-CN" w:bidi="hi-IN"/>
        </w:rPr>
        <w:t>над</w:t>
      </w:r>
      <w:r w:rsidRPr="00FB0BF2">
        <w:rPr>
          <w:rFonts w:eastAsia="SimSun"/>
          <w:kern w:val="2"/>
          <w:sz w:val="28"/>
          <w:szCs w:val="28"/>
          <w:lang w:eastAsia="zh-CN" w:bidi="hi-IN"/>
        </w:rPr>
        <w:t xml:space="preserve"> исполнением настоящего </w:t>
      </w:r>
      <w:r w:rsidR="008D2BF0">
        <w:rPr>
          <w:rFonts w:eastAsia="SimSun"/>
          <w:kern w:val="2"/>
          <w:sz w:val="28"/>
          <w:szCs w:val="28"/>
          <w:lang w:eastAsia="zh-CN" w:bidi="hi-IN"/>
        </w:rPr>
        <w:t>п</w:t>
      </w:r>
      <w:r w:rsidRPr="00FB0BF2">
        <w:rPr>
          <w:rFonts w:eastAsia="SimSun"/>
          <w:kern w:val="2"/>
          <w:sz w:val="28"/>
          <w:szCs w:val="28"/>
          <w:lang w:eastAsia="zh-CN" w:bidi="hi-IN"/>
        </w:rPr>
        <w:t>остановления возложить на заместителя главы администрации по ЖКХ, благоустройству и безопасности Конева И.Н.</w:t>
      </w:r>
    </w:p>
    <w:p w:rsidR="00027FF7" w:rsidRPr="00DB193A" w:rsidRDefault="00027FF7" w:rsidP="00027FF7">
      <w:pPr>
        <w:pStyle w:val="a4"/>
        <w:rPr>
          <w:rFonts w:ascii="Times New Roman" w:hAnsi="Times New Roman"/>
          <w:b/>
          <w:sz w:val="28"/>
          <w:szCs w:val="28"/>
        </w:rPr>
      </w:pPr>
    </w:p>
    <w:p w:rsidR="00027FF7" w:rsidRDefault="00027FF7" w:rsidP="00027FF7">
      <w:pPr>
        <w:pStyle w:val="a4"/>
        <w:jc w:val="both"/>
        <w:rPr>
          <w:rFonts w:ascii="Times New Roman" w:hAnsi="Times New Roman"/>
          <w:sz w:val="28"/>
          <w:szCs w:val="28"/>
        </w:rPr>
      </w:pPr>
    </w:p>
    <w:p w:rsidR="00027FF7" w:rsidRDefault="00027FF7" w:rsidP="00027FF7">
      <w:pPr>
        <w:pStyle w:val="a4"/>
        <w:jc w:val="both"/>
        <w:rPr>
          <w:rFonts w:ascii="Times New Roman" w:hAnsi="Times New Roman"/>
          <w:sz w:val="28"/>
          <w:szCs w:val="28"/>
        </w:rPr>
      </w:pPr>
      <w:r>
        <w:rPr>
          <w:rFonts w:ascii="Times New Roman" w:hAnsi="Times New Roman"/>
          <w:sz w:val="28"/>
          <w:szCs w:val="28"/>
        </w:rPr>
        <w:t>И.о. г</w:t>
      </w:r>
      <w:r w:rsidRPr="009B5755">
        <w:rPr>
          <w:rFonts w:ascii="Times New Roman" w:hAnsi="Times New Roman"/>
          <w:sz w:val="28"/>
          <w:szCs w:val="28"/>
        </w:rPr>
        <w:t>лав</w:t>
      </w:r>
      <w:r>
        <w:rPr>
          <w:rFonts w:ascii="Times New Roman" w:hAnsi="Times New Roman"/>
          <w:sz w:val="28"/>
          <w:szCs w:val="28"/>
        </w:rPr>
        <w:t>ы</w:t>
      </w:r>
      <w:r w:rsidRPr="009B5755">
        <w:rPr>
          <w:rFonts w:ascii="Times New Roman" w:hAnsi="Times New Roman"/>
          <w:sz w:val="28"/>
          <w:szCs w:val="28"/>
        </w:rPr>
        <w:t xml:space="preserve"> администрации                                              </w:t>
      </w:r>
      <w:r>
        <w:rPr>
          <w:rFonts w:ascii="Times New Roman" w:hAnsi="Times New Roman"/>
          <w:sz w:val="28"/>
          <w:szCs w:val="28"/>
        </w:rPr>
        <w:t xml:space="preserve">                     </w:t>
      </w:r>
      <w:r w:rsidRPr="009B5755">
        <w:rPr>
          <w:rFonts w:ascii="Times New Roman" w:hAnsi="Times New Roman"/>
          <w:sz w:val="28"/>
          <w:szCs w:val="28"/>
        </w:rPr>
        <w:t xml:space="preserve"> </w:t>
      </w:r>
      <w:r>
        <w:rPr>
          <w:rFonts w:ascii="Times New Roman" w:hAnsi="Times New Roman"/>
          <w:sz w:val="28"/>
          <w:szCs w:val="28"/>
        </w:rPr>
        <w:t>Г.В. Лёвина</w:t>
      </w:r>
    </w:p>
    <w:p w:rsidR="00027FF7" w:rsidRDefault="00027FF7" w:rsidP="00027FF7">
      <w:pPr>
        <w:jc w:val="center"/>
        <w:rPr>
          <w:b/>
          <w:sz w:val="28"/>
          <w:szCs w:val="28"/>
        </w:rPr>
      </w:pPr>
    </w:p>
    <w:p w:rsidR="00027FF7" w:rsidRDefault="00027FF7" w:rsidP="00027FF7">
      <w:pPr>
        <w:tabs>
          <w:tab w:val="left" w:pos="1740"/>
        </w:tabs>
        <w:jc w:val="both"/>
        <w:rPr>
          <w:sz w:val="28"/>
          <w:szCs w:val="28"/>
        </w:rPr>
      </w:pPr>
      <w:r>
        <w:rPr>
          <w:sz w:val="28"/>
          <w:szCs w:val="28"/>
        </w:rPr>
        <w:br w:type="page"/>
      </w:r>
    </w:p>
    <w:p w:rsidR="00027FF7" w:rsidRPr="00A22F6F" w:rsidRDefault="00027FF7" w:rsidP="00027FF7">
      <w:pPr>
        <w:tabs>
          <w:tab w:val="left" w:pos="1740"/>
        </w:tabs>
        <w:jc w:val="both"/>
        <w:rPr>
          <w:sz w:val="28"/>
          <w:szCs w:val="28"/>
        </w:rPr>
      </w:pPr>
      <w:r w:rsidRPr="00A22F6F">
        <w:rPr>
          <w:sz w:val="28"/>
          <w:szCs w:val="28"/>
        </w:rPr>
        <w:lastRenderedPageBreak/>
        <w:t>Согласовано:</w:t>
      </w:r>
    </w:p>
    <w:p w:rsidR="00027FF7" w:rsidRPr="00A22F6F" w:rsidRDefault="00027FF7" w:rsidP="00027FF7">
      <w:pPr>
        <w:tabs>
          <w:tab w:val="left" w:pos="1740"/>
        </w:tabs>
        <w:jc w:val="both"/>
        <w:rPr>
          <w:sz w:val="28"/>
          <w:szCs w:val="28"/>
        </w:rPr>
      </w:pPr>
    </w:p>
    <w:p w:rsidR="00027FF7" w:rsidRDefault="00027FF7" w:rsidP="00027FF7">
      <w:pPr>
        <w:tabs>
          <w:tab w:val="left" w:pos="1740"/>
        </w:tabs>
        <w:suppressAutoHyphens/>
        <w:jc w:val="both"/>
        <w:rPr>
          <w:sz w:val="28"/>
          <w:szCs w:val="28"/>
          <w:lang w:eastAsia="ar-SA"/>
        </w:rPr>
      </w:pPr>
      <w:r>
        <w:rPr>
          <w:sz w:val="28"/>
          <w:szCs w:val="28"/>
          <w:lang w:eastAsia="ar-SA"/>
        </w:rPr>
        <w:t xml:space="preserve">Заместитель главы администрации </w:t>
      </w:r>
    </w:p>
    <w:p w:rsidR="00027FF7" w:rsidRDefault="00027FF7" w:rsidP="00027FF7">
      <w:pPr>
        <w:tabs>
          <w:tab w:val="left" w:pos="1740"/>
        </w:tabs>
        <w:suppressAutoHyphens/>
        <w:jc w:val="both"/>
        <w:rPr>
          <w:sz w:val="28"/>
          <w:szCs w:val="28"/>
          <w:lang w:eastAsia="ar-SA"/>
        </w:rPr>
      </w:pPr>
      <w:r>
        <w:rPr>
          <w:sz w:val="28"/>
          <w:szCs w:val="28"/>
          <w:lang w:eastAsia="ar-SA"/>
        </w:rPr>
        <w:t>по ЖКХ, благоустройству и безопасности                                     Конев И.Н.</w:t>
      </w:r>
    </w:p>
    <w:p w:rsidR="00027FF7" w:rsidRDefault="00027FF7" w:rsidP="00027FF7">
      <w:pPr>
        <w:tabs>
          <w:tab w:val="left" w:pos="1740"/>
        </w:tabs>
        <w:jc w:val="both"/>
        <w:rPr>
          <w:sz w:val="28"/>
          <w:szCs w:val="28"/>
        </w:rPr>
      </w:pPr>
    </w:p>
    <w:p w:rsidR="00027FF7" w:rsidRDefault="00027FF7" w:rsidP="00027FF7">
      <w:pPr>
        <w:tabs>
          <w:tab w:val="left" w:pos="1740"/>
        </w:tabs>
        <w:jc w:val="both"/>
        <w:rPr>
          <w:sz w:val="28"/>
          <w:szCs w:val="28"/>
        </w:rPr>
      </w:pPr>
      <w:r>
        <w:rPr>
          <w:sz w:val="28"/>
          <w:szCs w:val="28"/>
        </w:rPr>
        <w:t>Начальник финансово-экономического отдела</w:t>
      </w:r>
    </w:p>
    <w:p w:rsidR="00027FF7" w:rsidRPr="00A22F6F" w:rsidRDefault="00027FF7" w:rsidP="00027FF7">
      <w:pPr>
        <w:tabs>
          <w:tab w:val="left" w:pos="1740"/>
        </w:tabs>
        <w:jc w:val="both"/>
        <w:rPr>
          <w:sz w:val="28"/>
          <w:szCs w:val="28"/>
        </w:rPr>
      </w:pPr>
      <w:r>
        <w:rPr>
          <w:sz w:val="28"/>
          <w:szCs w:val="28"/>
        </w:rPr>
        <w:t xml:space="preserve"> – главный бухгалтер                                                                       Чемарина В.И.</w:t>
      </w:r>
    </w:p>
    <w:p w:rsidR="00027FF7" w:rsidRPr="00A22F6F" w:rsidRDefault="00027FF7" w:rsidP="00027FF7">
      <w:pPr>
        <w:tabs>
          <w:tab w:val="left" w:pos="1740"/>
        </w:tabs>
        <w:jc w:val="both"/>
        <w:rPr>
          <w:sz w:val="28"/>
          <w:szCs w:val="28"/>
        </w:rPr>
      </w:pPr>
    </w:p>
    <w:p w:rsidR="00027FF7" w:rsidRDefault="00D10B04" w:rsidP="00027FF7">
      <w:pPr>
        <w:tabs>
          <w:tab w:val="left" w:pos="1740"/>
        </w:tabs>
        <w:jc w:val="both"/>
        <w:rPr>
          <w:sz w:val="28"/>
          <w:szCs w:val="28"/>
        </w:rPr>
      </w:pPr>
      <w:r>
        <w:rPr>
          <w:sz w:val="28"/>
          <w:szCs w:val="28"/>
        </w:rPr>
        <w:t>Ведущий</w:t>
      </w:r>
      <w:r w:rsidR="00027FF7">
        <w:rPr>
          <w:sz w:val="28"/>
          <w:szCs w:val="28"/>
        </w:rPr>
        <w:t xml:space="preserve"> специалист - юрист</w:t>
      </w:r>
      <w:r w:rsidR="00027FF7" w:rsidRPr="00A22F6F">
        <w:rPr>
          <w:sz w:val="28"/>
          <w:szCs w:val="28"/>
        </w:rPr>
        <w:tab/>
      </w:r>
      <w:r w:rsidR="00027FF7" w:rsidRPr="00A22F6F">
        <w:rPr>
          <w:sz w:val="28"/>
          <w:szCs w:val="28"/>
        </w:rPr>
        <w:tab/>
      </w:r>
      <w:r w:rsidR="00027FF7" w:rsidRPr="00A22F6F">
        <w:rPr>
          <w:sz w:val="28"/>
          <w:szCs w:val="28"/>
        </w:rPr>
        <w:tab/>
      </w:r>
      <w:r w:rsidR="00027FF7">
        <w:rPr>
          <w:sz w:val="28"/>
          <w:szCs w:val="28"/>
        </w:rPr>
        <w:t xml:space="preserve">                 </w:t>
      </w:r>
      <w:r w:rsidR="00E0521C">
        <w:rPr>
          <w:sz w:val="28"/>
          <w:szCs w:val="28"/>
        </w:rPr>
        <w:t xml:space="preserve">                   Смирнова С.В.</w:t>
      </w:r>
    </w:p>
    <w:p w:rsidR="00027FF7" w:rsidRPr="00A22F6F" w:rsidRDefault="00027FF7" w:rsidP="00027FF7">
      <w:pPr>
        <w:tabs>
          <w:tab w:val="left" w:pos="1740"/>
        </w:tabs>
        <w:jc w:val="both"/>
        <w:rPr>
          <w:sz w:val="28"/>
          <w:szCs w:val="28"/>
        </w:rPr>
      </w:pPr>
    </w:p>
    <w:p w:rsidR="00027FF7" w:rsidRPr="00A22F6F" w:rsidRDefault="00027FF7" w:rsidP="00027FF7">
      <w:pPr>
        <w:tabs>
          <w:tab w:val="left" w:pos="1740"/>
        </w:tabs>
        <w:jc w:val="both"/>
        <w:rPr>
          <w:sz w:val="28"/>
          <w:szCs w:val="28"/>
        </w:rPr>
      </w:pPr>
    </w:p>
    <w:p w:rsidR="00027FF7" w:rsidRPr="00A22F6F" w:rsidRDefault="00027FF7" w:rsidP="00027FF7">
      <w:pPr>
        <w:tabs>
          <w:tab w:val="left" w:pos="1740"/>
        </w:tabs>
        <w:jc w:val="both"/>
        <w:rPr>
          <w:sz w:val="28"/>
          <w:szCs w:val="28"/>
        </w:rPr>
      </w:pPr>
    </w:p>
    <w:p w:rsidR="00027FF7" w:rsidRPr="00A22F6F" w:rsidRDefault="00027FF7" w:rsidP="00027FF7">
      <w:pPr>
        <w:tabs>
          <w:tab w:val="left" w:pos="1740"/>
        </w:tabs>
        <w:jc w:val="both"/>
        <w:rPr>
          <w:sz w:val="28"/>
          <w:szCs w:val="28"/>
        </w:rPr>
      </w:pPr>
    </w:p>
    <w:p w:rsidR="00027FF7" w:rsidRDefault="00027FF7" w:rsidP="00027FF7">
      <w:pPr>
        <w:rPr>
          <w:sz w:val="28"/>
          <w:szCs w:val="28"/>
        </w:rPr>
      </w:pPr>
      <w:r w:rsidRPr="00A22F6F">
        <w:rPr>
          <w:sz w:val="28"/>
          <w:szCs w:val="28"/>
        </w:rPr>
        <w:t>Ознаком</w:t>
      </w:r>
      <w:r>
        <w:rPr>
          <w:sz w:val="28"/>
          <w:szCs w:val="28"/>
        </w:rPr>
        <w:t>лены:</w:t>
      </w:r>
    </w:p>
    <w:p w:rsidR="00027FF7" w:rsidRDefault="00027FF7" w:rsidP="00027FF7">
      <w:pPr>
        <w:rPr>
          <w:sz w:val="28"/>
          <w:szCs w:val="28"/>
        </w:rPr>
      </w:pPr>
    </w:p>
    <w:p w:rsidR="00027FF7" w:rsidRDefault="00027FF7" w:rsidP="00027FF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ind w:firstLine="360"/>
        <w:jc w:val="right"/>
        <w:rPr>
          <w:sz w:val="28"/>
          <w:szCs w:val="28"/>
        </w:rPr>
      </w:pPr>
    </w:p>
    <w:p w:rsidR="00027FF7" w:rsidRDefault="00027FF7" w:rsidP="00027FF7">
      <w:pPr>
        <w:ind w:firstLine="360"/>
        <w:jc w:val="right"/>
        <w:rPr>
          <w:sz w:val="28"/>
          <w:szCs w:val="28"/>
        </w:rPr>
      </w:pPr>
    </w:p>
    <w:p w:rsidR="00027FF7" w:rsidRDefault="00027FF7" w:rsidP="00027FF7">
      <w:pPr>
        <w:ind w:firstLine="360"/>
        <w:jc w:val="right"/>
        <w:rPr>
          <w:sz w:val="28"/>
          <w:szCs w:val="28"/>
        </w:rPr>
      </w:pPr>
    </w:p>
    <w:p w:rsidR="00027FF7" w:rsidRPr="006F3F96" w:rsidRDefault="00027FF7" w:rsidP="00027FF7">
      <w:pPr>
        <w:ind w:firstLine="360"/>
        <w:jc w:val="right"/>
        <w:rPr>
          <w:sz w:val="28"/>
          <w:szCs w:val="28"/>
        </w:rPr>
      </w:pPr>
      <w:r w:rsidRPr="006F3F96">
        <w:rPr>
          <w:sz w:val="28"/>
          <w:szCs w:val="28"/>
        </w:rPr>
        <w:lastRenderedPageBreak/>
        <w:t>Приложение №1</w:t>
      </w:r>
    </w:p>
    <w:p w:rsidR="00027FF7" w:rsidRPr="006F3F96" w:rsidRDefault="00027FF7" w:rsidP="00027FF7">
      <w:pPr>
        <w:ind w:left="3540"/>
        <w:jc w:val="right"/>
        <w:rPr>
          <w:sz w:val="28"/>
          <w:szCs w:val="28"/>
        </w:rPr>
      </w:pPr>
      <w:r w:rsidRPr="006F3F96">
        <w:rPr>
          <w:sz w:val="28"/>
          <w:szCs w:val="28"/>
        </w:rPr>
        <w:t xml:space="preserve"> к постановлению администрации </w:t>
      </w:r>
    </w:p>
    <w:p w:rsidR="00027FF7" w:rsidRPr="006F3F96" w:rsidRDefault="00027FF7" w:rsidP="00027FF7">
      <w:pPr>
        <w:ind w:left="3540"/>
        <w:jc w:val="right"/>
        <w:rPr>
          <w:sz w:val="28"/>
          <w:szCs w:val="28"/>
        </w:rPr>
      </w:pPr>
      <w:r w:rsidRPr="006F3F96">
        <w:rPr>
          <w:sz w:val="28"/>
          <w:szCs w:val="28"/>
        </w:rPr>
        <w:t>муниципального образования</w:t>
      </w:r>
    </w:p>
    <w:p w:rsidR="00027FF7" w:rsidRPr="006F3F96" w:rsidRDefault="00027FF7" w:rsidP="00027FF7">
      <w:pPr>
        <w:ind w:left="3540"/>
        <w:jc w:val="right"/>
        <w:rPr>
          <w:sz w:val="28"/>
          <w:szCs w:val="28"/>
        </w:rPr>
      </w:pPr>
      <w:r w:rsidRPr="006F3F96">
        <w:rPr>
          <w:sz w:val="28"/>
          <w:szCs w:val="28"/>
        </w:rPr>
        <w:t xml:space="preserve"> «Муринское </w:t>
      </w:r>
      <w:r w:rsidR="00CC52DD">
        <w:rPr>
          <w:sz w:val="28"/>
          <w:szCs w:val="28"/>
        </w:rPr>
        <w:t>сельское</w:t>
      </w:r>
      <w:r w:rsidRPr="006F3F96">
        <w:rPr>
          <w:sz w:val="28"/>
          <w:szCs w:val="28"/>
        </w:rPr>
        <w:t xml:space="preserve"> поселение» Всеволожского муниципального района Ленинградской области</w:t>
      </w:r>
    </w:p>
    <w:p w:rsidR="00027FF7" w:rsidRPr="006F3F96" w:rsidRDefault="00027FF7" w:rsidP="00027FF7">
      <w:pPr>
        <w:ind w:left="3540" w:firstLine="708"/>
        <w:jc w:val="right"/>
        <w:rPr>
          <w:sz w:val="28"/>
          <w:szCs w:val="28"/>
        </w:rPr>
      </w:pPr>
      <w:r w:rsidRPr="006F3F96">
        <w:rPr>
          <w:sz w:val="28"/>
          <w:szCs w:val="28"/>
        </w:rPr>
        <w:t xml:space="preserve"> от _____________201</w:t>
      </w:r>
      <w:r>
        <w:rPr>
          <w:sz w:val="28"/>
          <w:szCs w:val="28"/>
        </w:rPr>
        <w:t>9</w:t>
      </w:r>
      <w:r w:rsidRPr="006F3F96">
        <w:rPr>
          <w:sz w:val="28"/>
          <w:szCs w:val="28"/>
        </w:rPr>
        <w:t>г. № ______</w:t>
      </w:r>
    </w:p>
    <w:p w:rsidR="00027FF7" w:rsidRPr="006F3F96" w:rsidRDefault="00027FF7" w:rsidP="00027FF7">
      <w:pPr>
        <w:ind w:left="3540" w:firstLine="708"/>
        <w:jc w:val="both"/>
        <w:rPr>
          <w:sz w:val="28"/>
          <w:szCs w:val="28"/>
        </w:rPr>
      </w:pPr>
    </w:p>
    <w:p w:rsidR="00027FF7" w:rsidRPr="006F3F96" w:rsidRDefault="00027FF7" w:rsidP="00027FF7">
      <w:pPr>
        <w:jc w:val="both"/>
      </w:pPr>
    </w:p>
    <w:p w:rsidR="00027FF7" w:rsidRPr="006F3F96" w:rsidRDefault="00027FF7" w:rsidP="00027FF7">
      <w:pPr>
        <w:jc w:val="both"/>
      </w:pPr>
    </w:p>
    <w:p w:rsidR="00027FF7" w:rsidRPr="004B3B5E" w:rsidRDefault="00027FF7" w:rsidP="00027FF7">
      <w:pPr>
        <w:ind w:left="720"/>
        <w:contextualSpacing/>
        <w:jc w:val="center"/>
        <w:rPr>
          <w:b/>
          <w:sz w:val="28"/>
          <w:szCs w:val="28"/>
        </w:rPr>
      </w:pPr>
      <w:r w:rsidRPr="004B3B5E">
        <w:rPr>
          <w:b/>
          <w:sz w:val="28"/>
          <w:szCs w:val="28"/>
        </w:rPr>
        <w:t>Муниципальная программа</w:t>
      </w:r>
    </w:p>
    <w:p w:rsidR="00027FF7" w:rsidRPr="004B3B5E" w:rsidRDefault="00027FF7" w:rsidP="00027FF7">
      <w:pPr>
        <w:ind w:left="720"/>
        <w:contextualSpacing/>
        <w:jc w:val="center"/>
        <w:rPr>
          <w:b/>
          <w:sz w:val="28"/>
          <w:szCs w:val="28"/>
        </w:rPr>
      </w:pPr>
      <w:r w:rsidRPr="004B3B5E">
        <w:rPr>
          <w:b/>
          <w:sz w:val="28"/>
          <w:szCs w:val="28"/>
        </w:rPr>
        <w:t xml:space="preserve"> «Повышение качества жизни населения муниципального образования «Муринское </w:t>
      </w:r>
      <w:r>
        <w:rPr>
          <w:b/>
          <w:sz w:val="28"/>
          <w:szCs w:val="28"/>
        </w:rPr>
        <w:t>городское</w:t>
      </w:r>
      <w:r w:rsidRPr="004B3B5E">
        <w:rPr>
          <w:b/>
          <w:sz w:val="28"/>
          <w:szCs w:val="28"/>
        </w:rPr>
        <w:t xml:space="preserve"> поселение» Всеволожского муниципального района Ленинградской области на 20</w:t>
      </w:r>
      <w:r>
        <w:rPr>
          <w:b/>
          <w:sz w:val="28"/>
          <w:szCs w:val="28"/>
        </w:rPr>
        <w:t>20</w:t>
      </w:r>
      <w:r w:rsidRPr="004B3B5E">
        <w:rPr>
          <w:b/>
          <w:sz w:val="28"/>
          <w:szCs w:val="28"/>
        </w:rPr>
        <w:t>-202</w:t>
      </w:r>
      <w:r>
        <w:rPr>
          <w:b/>
          <w:sz w:val="28"/>
          <w:szCs w:val="28"/>
        </w:rPr>
        <w:t>2</w:t>
      </w:r>
      <w:r w:rsidRPr="004B3B5E">
        <w:rPr>
          <w:b/>
          <w:sz w:val="28"/>
          <w:szCs w:val="28"/>
        </w:rPr>
        <w:t xml:space="preserve"> годы»</w:t>
      </w:r>
    </w:p>
    <w:p w:rsidR="00027FF7" w:rsidRPr="006F3F96" w:rsidRDefault="00027FF7" w:rsidP="00027FF7">
      <w:pPr>
        <w:ind w:left="720"/>
        <w:contextualSpacing/>
        <w:jc w:val="center"/>
        <w:rPr>
          <w:sz w:val="28"/>
          <w:szCs w:val="28"/>
        </w:rPr>
      </w:pPr>
    </w:p>
    <w:p w:rsidR="00027FF7" w:rsidRPr="006F3F96" w:rsidRDefault="00027FF7" w:rsidP="00027FF7">
      <w:pPr>
        <w:contextualSpacing/>
        <w:jc w:val="both"/>
        <w:rPr>
          <w:sz w:val="28"/>
          <w:szCs w:val="28"/>
        </w:rPr>
      </w:pPr>
      <w:r w:rsidRPr="006F3F96">
        <w:rPr>
          <w:sz w:val="28"/>
          <w:szCs w:val="28"/>
        </w:rPr>
        <w:t xml:space="preserve">1. Подпрограмма «Ремонт дорог на территории муниципального образования «Муринское </w:t>
      </w:r>
      <w:r>
        <w:rPr>
          <w:sz w:val="28"/>
          <w:szCs w:val="28"/>
        </w:rPr>
        <w:t>городское</w:t>
      </w:r>
      <w:r w:rsidRPr="006F3F96">
        <w:rPr>
          <w:sz w:val="28"/>
          <w:szCs w:val="28"/>
        </w:rPr>
        <w:t xml:space="preserve"> поселение» Всеволожского муниципального района Ленинградской области на 20</w:t>
      </w:r>
      <w:r>
        <w:rPr>
          <w:sz w:val="28"/>
          <w:szCs w:val="28"/>
        </w:rPr>
        <w:t xml:space="preserve">20 – 2022 </w:t>
      </w:r>
      <w:r w:rsidRPr="006F3F96">
        <w:rPr>
          <w:sz w:val="28"/>
          <w:szCs w:val="28"/>
        </w:rPr>
        <w:t>г</w:t>
      </w:r>
      <w:r>
        <w:rPr>
          <w:sz w:val="28"/>
          <w:szCs w:val="28"/>
        </w:rPr>
        <w:t>оды</w:t>
      </w:r>
      <w:r w:rsidRPr="006F3F96">
        <w:rPr>
          <w:sz w:val="28"/>
          <w:szCs w:val="28"/>
        </w:rPr>
        <w:t>»</w:t>
      </w:r>
      <w:r>
        <w:rPr>
          <w:sz w:val="28"/>
          <w:szCs w:val="28"/>
        </w:rPr>
        <w:t xml:space="preserve"> (П</w:t>
      </w:r>
      <w:r w:rsidRPr="006F3F96">
        <w:rPr>
          <w:sz w:val="28"/>
          <w:szCs w:val="28"/>
        </w:rPr>
        <w:t>риложение №1.</w:t>
      </w:r>
      <w:r>
        <w:rPr>
          <w:sz w:val="28"/>
          <w:szCs w:val="28"/>
        </w:rPr>
        <w:t>1)</w:t>
      </w:r>
      <w:r w:rsidRPr="006F3F96">
        <w:rPr>
          <w:sz w:val="28"/>
          <w:szCs w:val="28"/>
        </w:rPr>
        <w:t>.</w:t>
      </w:r>
    </w:p>
    <w:p w:rsidR="00027FF7" w:rsidRPr="006F3F96" w:rsidRDefault="00027FF7" w:rsidP="00027FF7">
      <w:pPr>
        <w:contextualSpacing/>
        <w:jc w:val="both"/>
        <w:rPr>
          <w:sz w:val="28"/>
          <w:szCs w:val="28"/>
        </w:rPr>
      </w:pPr>
      <w:r>
        <w:rPr>
          <w:sz w:val="28"/>
          <w:szCs w:val="28"/>
        </w:rPr>
        <w:t>2</w:t>
      </w:r>
      <w:r w:rsidRPr="006F3F96">
        <w:rPr>
          <w:sz w:val="28"/>
          <w:szCs w:val="28"/>
        </w:rPr>
        <w:t xml:space="preserve">. Подпрограмма «Благоустройство территории муниципального образования «Муринское </w:t>
      </w:r>
      <w:r>
        <w:rPr>
          <w:sz w:val="28"/>
          <w:szCs w:val="28"/>
        </w:rPr>
        <w:t>городское</w:t>
      </w:r>
      <w:r w:rsidRPr="006F3F96">
        <w:rPr>
          <w:sz w:val="28"/>
          <w:szCs w:val="28"/>
        </w:rPr>
        <w:t xml:space="preserve"> поселение» Всеволожского муниципального района Ленинградской области на 20</w:t>
      </w:r>
      <w:r>
        <w:rPr>
          <w:sz w:val="28"/>
          <w:szCs w:val="28"/>
        </w:rPr>
        <w:t xml:space="preserve">20 – 2022 </w:t>
      </w:r>
      <w:r w:rsidRPr="006F3F96">
        <w:rPr>
          <w:sz w:val="28"/>
          <w:szCs w:val="28"/>
        </w:rPr>
        <w:t>г</w:t>
      </w:r>
      <w:r>
        <w:rPr>
          <w:sz w:val="28"/>
          <w:szCs w:val="28"/>
        </w:rPr>
        <w:t>оды</w:t>
      </w:r>
      <w:r w:rsidRPr="006F3F96">
        <w:rPr>
          <w:sz w:val="28"/>
          <w:szCs w:val="28"/>
        </w:rPr>
        <w:t xml:space="preserve">» </w:t>
      </w:r>
      <w:r>
        <w:rPr>
          <w:sz w:val="28"/>
          <w:szCs w:val="28"/>
        </w:rPr>
        <w:t>(П</w:t>
      </w:r>
      <w:r w:rsidRPr="006F3F96">
        <w:rPr>
          <w:sz w:val="28"/>
          <w:szCs w:val="28"/>
        </w:rPr>
        <w:t>риложение №1.</w:t>
      </w:r>
      <w:r>
        <w:rPr>
          <w:sz w:val="28"/>
          <w:szCs w:val="28"/>
        </w:rPr>
        <w:t>2)</w:t>
      </w:r>
      <w:r w:rsidRPr="006F3F96">
        <w:rPr>
          <w:sz w:val="28"/>
          <w:szCs w:val="28"/>
        </w:rPr>
        <w:t>.</w:t>
      </w:r>
    </w:p>
    <w:p w:rsidR="00027FF7" w:rsidRPr="006F3F96" w:rsidRDefault="00027FF7" w:rsidP="00027FF7">
      <w:pPr>
        <w:contextualSpacing/>
        <w:jc w:val="both"/>
        <w:rPr>
          <w:sz w:val="28"/>
          <w:szCs w:val="28"/>
        </w:rPr>
      </w:pPr>
      <w:r>
        <w:rPr>
          <w:sz w:val="28"/>
          <w:szCs w:val="28"/>
        </w:rPr>
        <w:t>3</w:t>
      </w:r>
      <w:r w:rsidRPr="006F3F96">
        <w:rPr>
          <w:sz w:val="28"/>
          <w:szCs w:val="28"/>
        </w:rPr>
        <w:t xml:space="preserve">. Подпрограмма «Газификация муниципального образования «Муринское </w:t>
      </w:r>
      <w:r>
        <w:rPr>
          <w:sz w:val="28"/>
          <w:szCs w:val="28"/>
        </w:rPr>
        <w:t>городское</w:t>
      </w:r>
      <w:r w:rsidRPr="006F3F96">
        <w:rPr>
          <w:sz w:val="28"/>
          <w:szCs w:val="28"/>
        </w:rPr>
        <w:t xml:space="preserve"> поселение» Всеволожского муниципального района Ленинградской области на 20</w:t>
      </w:r>
      <w:r>
        <w:rPr>
          <w:sz w:val="28"/>
          <w:szCs w:val="28"/>
        </w:rPr>
        <w:t xml:space="preserve">20 – 2022 </w:t>
      </w:r>
      <w:r w:rsidRPr="006F3F96">
        <w:rPr>
          <w:sz w:val="28"/>
          <w:szCs w:val="28"/>
        </w:rPr>
        <w:t>г</w:t>
      </w:r>
      <w:r>
        <w:rPr>
          <w:sz w:val="28"/>
          <w:szCs w:val="28"/>
        </w:rPr>
        <w:t>оды</w:t>
      </w:r>
      <w:r w:rsidRPr="006F3F96">
        <w:rPr>
          <w:sz w:val="28"/>
          <w:szCs w:val="28"/>
        </w:rPr>
        <w:t>»</w:t>
      </w:r>
      <w:r>
        <w:rPr>
          <w:sz w:val="28"/>
          <w:szCs w:val="28"/>
        </w:rPr>
        <w:t xml:space="preserve"> (П</w:t>
      </w:r>
      <w:r w:rsidRPr="006F3F96">
        <w:rPr>
          <w:sz w:val="28"/>
          <w:szCs w:val="28"/>
        </w:rPr>
        <w:t>риложение №1.</w:t>
      </w:r>
      <w:r>
        <w:rPr>
          <w:sz w:val="28"/>
          <w:szCs w:val="28"/>
        </w:rPr>
        <w:t>3)</w:t>
      </w:r>
      <w:r w:rsidRPr="006F3F96">
        <w:rPr>
          <w:sz w:val="28"/>
          <w:szCs w:val="28"/>
        </w:rPr>
        <w:t>.</w:t>
      </w:r>
    </w:p>
    <w:p w:rsidR="00027FF7" w:rsidRDefault="00027FF7" w:rsidP="00027FF7">
      <w:pPr>
        <w:contextualSpacing/>
        <w:jc w:val="both"/>
        <w:rPr>
          <w:sz w:val="28"/>
          <w:szCs w:val="28"/>
        </w:rPr>
      </w:pPr>
      <w:r>
        <w:rPr>
          <w:sz w:val="28"/>
          <w:szCs w:val="28"/>
        </w:rPr>
        <w:t>4</w:t>
      </w:r>
      <w:r w:rsidRPr="006F3F96">
        <w:rPr>
          <w:sz w:val="28"/>
          <w:szCs w:val="28"/>
        </w:rPr>
        <w:t xml:space="preserve">. Подпрограмма «Проектирование, реконструкция и строительство наружных инженерных сетей и сооружений в муниципальном образовании «Муринское </w:t>
      </w:r>
      <w:r>
        <w:rPr>
          <w:sz w:val="28"/>
          <w:szCs w:val="28"/>
        </w:rPr>
        <w:t>городское</w:t>
      </w:r>
      <w:r w:rsidRPr="006F3F96">
        <w:rPr>
          <w:sz w:val="28"/>
          <w:szCs w:val="28"/>
        </w:rPr>
        <w:t xml:space="preserve"> поселение» Всеволожского муниципального района Ленинградской области на 20</w:t>
      </w:r>
      <w:r>
        <w:rPr>
          <w:sz w:val="28"/>
          <w:szCs w:val="28"/>
        </w:rPr>
        <w:t xml:space="preserve">20 – 2022 </w:t>
      </w:r>
      <w:r w:rsidRPr="006F3F96">
        <w:rPr>
          <w:sz w:val="28"/>
          <w:szCs w:val="28"/>
        </w:rPr>
        <w:t>г</w:t>
      </w:r>
      <w:r>
        <w:rPr>
          <w:sz w:val="28"/>
          <w:szCs w:val="28"/>
        </w:rPr>
        <w:t>оды</w:t>
      </w:r>
      <w:r w:rsidRPr="006F3F96">
        <w:rPr>
          <w:sz w:val="28"/>
          <w:szCs w:val="28"/>
        </w:rPr>
        <w:t xml:space="preserve">» </w:t>
      </w:r>
      <w:r>
        <w:rPr>
          <w:sz w:val="28"/>
          <w:szCs w:val="28"/>
        </w:rPr>
        <w:t>(П</w:t>
      </w:r>
      <w:r w:rsidRPr="006F3F96">
        <w:rPr>
          <w:sz w:val="28"/>
          <w:szCs w:val="28"/>
        </w:rPr>
        <w:t>риложение №1.</w:t>
      </w:r>
      <w:r>
        <w:rPr>
          <w:sz w:val="28"/>
          <w:szCs w:val="28"/>
        </w:rPr>
        <w:t>4)</w:t>
      </w:r>
      <w:r w:rsidRPr="006F3F96">
        <w:rPr>
          <w:sz w:val="28"/>
          <w:szCs w:val="28"/>
        </w:rPr>
        <w:t>.</w:t>
      </w:r>
    </w:p>
    <w:p w:rsidR="00027FF7" w:rsidRDefault="00027FF7" w:rsidP="00027FF7">
      <w:pPr>
        <w:contextualSpacing/>
        <w:jc w:val="both"/>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p w:rsidR="00027FF7" w:rsidRDefault="00027FF7" w:rsidP="00027FF7">
      <w:pPr>
        <w:rPr>
          <w:sz w:val="28"/>
          <w:szCs w:val="28"/>
        </w:rPr>
      </w:pPr>
    </w:p>
    <w:tbl>
      <w:tblPr>
        <w:tblW w:w="0" w:type="auto"/>
        <w:tblInd w:w="4503" w:type="dxa"/>
        <w:tblLook w:val="04A0" w:firstRow="1" w:lastRow="0" w:firstColumn="1" w:lastColumn="0" w:noHBand="0" w:noVBand="1"/>
      </w:tblPr>
      <w:tblGrid>
        <w:gridCol w:w="5170"/>
      </w:tblGrid>
      <w:tr w:rsidR="00027FF7" w:rsidTr="008114E1">
        <w:tc>
          <w:tcPr>
            <w:tcW w:w="5170" w:type="dxa"/>
            <w:shd w:val="clear" w:color="auto" w:fill="auto"/>
          </w:tcPr>
          <w:p w:rsidR="00027FF7" w:rsidRPr="000D4F38" w:rsidRDefault="00027FF7" w:rsidP="008114E1">
            <w:pPr>
              <w:jc w:val="right"/>
              <w:rPr>
                <w:sz w:val="28"/>
                <w:szCs w:val="28"/>
              </w:rPr>
            </w:pPr>
          </w:p>
          <w:p w:rsidR="00027FF7" w:rsidRPr="000D4F38" w:rsidRDefault="00027FF7" w:rsidP="008114E1">
            <w:pPr>
              <w:jc w:val="right"/>
              <w:rPr>
                <w:sz w:val="28"/>
                <w:szCs w:val="28"/>
              </w:rPr>
            </w:pPr>
          </w:p>
          <w:p w:rsidR="00027FF7" w:rsidRPr="000D4F38" w:rsidRDefault="00027FF7" w:rsidP="008114E1">
            <w:pPr>
              <w:jc w:val="right"/>
              <w:rPr>
                <w:sz w:val="28"/>
                <w:szCs w:val="28"/>
              </w:rPr>
            </w:pPr>
          </w:p>
          <w:p w:rsidR="00027FF7" w:rsidRPr="000D4F38" w:rsidRDefault="00027FF7" w:rsidP="008114E1">
            <w:pPr>
              <w:jc w:val="right"/>
              <w:rPr>
                <w:sz w:val="28"/>
                <w:szCs w:val="28"/>
              </w:rPr>
            </w:pPr>
          </w:p>
          <w:p w:rsidR="00027FF7" w:rsidRPr="000D4F38" w:rsidRDefault="00027FF7"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8114E1" w:rsidRDefault="008114E1" w:rsidP="008114E1">
            <w:pPr>
              <w:jc w:val="right"/>
              <w:rPr>
                <w:sz w:val="28"/>
                <w:szCs w:val="28"/>
              </w:rPr>
            </w:pPr>
          </w:p>
          <w:p w:rsidR="00027FF7" w:rsidRPr="008114E1" w:rsidRDefault="00027FF7" w:rsidP="008114E1">
            <w:pPr>
              <w:jc w:val="right"/>
            </w:pPr>
            <w:r w:rsidRPr="008114E1">
              <w:lastRenderedPageBreak/>
              <w:t>Приложение №1.1</w:t>
            </w:r>
          </w:p>
          <w:p w:rsidR="00027FF7" w:rsidRPr="000D4F38" w:rsidRDefault="00027FF7" w:rsidP="008114E1">
            <w:pPr>
              <w:jc w:val="right"/>
              <w:rPr>
                <w:sz w:val="28"/>
                <w:szCs w:val="28"/>
              </w:rPr>
            </w:pPr>
          </w:p>
        </w:tc>
      </w:tr>
    </w:tbl>
    <w:p w:rsidR="00027FF7" w:rsidRDefault="00027FF7" w:rsidP="00027FF7">
      <w:pPr>
        <w:rPr>
          <w:sz w:val="28"/>
          <w:szCs w:val="28"/>
        </w:rPr>
      </w:pPr>
    </w:p>
    <w:p w:rsidR="00027FF7" w:rsidRPr="004B3B5E" w:rsidRDefault="00027FF7" w:rsidP="00027FF7">
      <w:pPr>
        <w:jc w:val="center"/>
        <w:rPr>
          <w:b/>
        </w:rPr>
      </w:pPr>
      <w:r w:rsidRPr="004B3B5E">
        <w:rPr>
          <w:b/>
        </w:rPr>
        <w:t xml:space="preserve">Подпрограмма </w:t>
      </w:r>
    </w:p>
    <w:p w:rsidR="0032132D" w:rsidRDefault="00027FF7" w:rsidP="0032132D">
      <w:pPr>
        <w:jc w:val="center"/>
        <w:rPr>
          <w:b/>
        </w:rPr>
      </w:pPr>
      <w:r w:rsidRPr="004B3B5E">
        <w:rPr>
          <w:b/>
        </w:rPr>
        <w:t xml:space="preserve">«Ремонт дорог на территории муниципального образования «Муринское </w:t>
      </w:r>
      <w:r w:rsidRPr="00A25DF6">
        <w:rPr>
          <w:b/>
        </w:rPr>
        <w:t>городское</w:t>
      </w:r>
      <w:r w:rsidRPr="004B3B5E">
        <w:rPr>
          <w:b/>
        </w:rPr>
        <w:t xml:space="preserve"> поселение» Всеволожского муниципального района Ленинградской области </w:t>
      </w:r>
    </w:p>
    <w:p w:rsidR="00027FF7" w:rsidRPr="004B3B5E" w:rsidRDefault="00027FF7" w:rsidP="0032132D">
      <w:pPr>
        <w:jc w:val="center"/>
        <w:rPr>
          <w:b/>
        </w:rPr>
      </w:pPr>
      <w:r w:rsidRPr="004B3B5E">
        <w:rPr>
          <w:b/>
        </w:rPr>
        <w:t>на 20</w:t>
      </w:r>
      <w:r>
        <w:rPr>
          <w:b/>
        </w:rPr>
        <w:t>20</w:t>
      </w:r>
      <w:r w:rsidRPr="004B3B5E">
        <w:rPr>
          <w:b/>
        </w:rPr>
        <w:t>-202</w:t>
      </w:r>
      <w:r>
        <w:rPr>
          <w:b/>
        </w:rPr>
        <w:t>2</w:t>
      </w:r>
      <w:r w:rsidRPr="004B3B5E">
        <w:rPr>
          <w:b/>
        </w:rPr>
        <w:t xml:space="preserve"> годы»</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877"/>
      </w:tblGrid>
      <w:tr w:rsidR="00027FF7" w:rsidRPr="00E14A22" w:rsidTr="008114E1">
        <w:trPr>
          <w:trHeight w:val="1015"/>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Наименование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t>П</w:t>
            </w:r>
            <w:r w:rsidRPr="004B3B5E">
              <w:t xml:space="preserve">одпрограмма «Ремонт дорог на территории муниципального образования «Муринское </w:t>
            </w:r>
            <w:r w:rsidRPr="00A25DF6">
              <w:t>городское</w:t>
            </w:r>
            <w:r w:rsidRPr="004B3B5E">
              <w:t xml:space="preserve"> поселение» в 20</w:t>
            </w:r>
            <w:r>
              <w:t>20</w:t>
            </w:r>
            <w:r w:rsidRPr="004B3B5E">
              <w:t>-202</w:t>
            </w:r>
            <w:r>
              <w:t>2</w:t>
            </w:r>
            <w:r w:rsidRPr="004B3B5E">
              <w:t xml:space="preserve"> годах» (далее - Подпрограмма)</w:t>
            </w:r>
          </w:p>
        </w:tc>
      </w:tr>
      <w:tr w:rsidR="00027FF7" w:rsidRPr="00E14A22" w:rsidTr="008114E1">
        <w:trPr>
          <w:trHeight w:val="1194"/>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Основание для разработки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rsidRPr="004B3B5E">
              <w:t>-</w:t>
            </w:r>
            <w:r>
              <w:t xml:space="preserve"> </w:t>
            </w:r>
            <w:r w:rsidRPr="004B3B5E">
              <w:t>Бюджетный Кодекс Российской Федерации;</w:t>
            </w:r>
          </w:p>
          <w:p w:rsidR="00027FF7" w:rsidRPr="004B3B5E" w:rsidRDefault="00027FF7" w:rsidP="008114E1">
            <w:pPr>
              <w:jc w:val="both"/>
            </w:pPr>
            <w:r w:rsidRPr="004B3B5E">
              <w:t>-</w:t>
            </w:r>
            <w:r>
              <w:t xml:space="preserve"> </w:t>
            </w:r>
            <w:r w:rsidRPr="004B3B5E">
              <w:t>Федеральный закон Российской Феде</w:t>
            </w:r>
            <w:r w:rsidR="00CC52DD">
              <w:t>рации №131- ФЗ от 06.10.2003</w:t>
            </w:r>
            <w:r w:rsidRPr="004B3B5E">
              <w:t xml:space="preserve"> «Об общих принципах организации местного самоупр</w:t>
            </w:r>
            <w:r>
              <w:t>авления в Российской Федерации»</w:t>
            </w:r>
            <w:r w:rsidRPr="004B3B5E">
              <w:t>;</w:t>
            </w:r>
          </w:p>
          <w:p w:rsidR="00027FF7" w:rsidRDefault="00027FF7" w:rsidP="008114E1">
            <w:pPr>
              <w:autoSpaceDE w:val="0"/>
              <w:autoSpaceDN w:val="0"/>
              <w:adjustRightInd w:val="0"/>
              <w:jc w:val="both"/>
              <w:rPr>
                <w:rFonts w:eastAsia="Calibri"/>
              </w:rPr>
            </w:pPr>
            <w:r w:rsidRPr="004B3B5E">
              <w:t>-</w:t>
            </w:r>
            <w:r>
              <w:rPr>
                <w:rFonts w:eastAsia="Calibri"/>
              </w:rPr>
              <w:t xml:space="preserve"> Федеральн</w:t>
            </w:r>
            <w:r w:rsidR="00CC52DD">
              <w:rPr>
                <w:rFonts w:eastAsia="Calibri"/>
              </w:rPr>
              <w:t>ый закон №257-ФЗ от 08.11.2007</w:t>
            </w:r>
            <w:r>
              <w:rPr>
                <w:rFonts w:eastAsia="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7FF7" w:rsidRDefault="00027FF7" w:rsidP="008114E1">
            <w:pPr>
              <w:autoSpaceDE w:val="0"/>
              <w:autoSpaceDN w:val="0"/>
              <w:adjustRightInd w:val="0"/>
              <w:jc w:val="both"/>
            </w:pPr>
            <w:r>
              <w:rPr>
                <w:rFonts w:eastAsia="Calibri"/>
              </w:rPr>
              <w:t xml:space="preserve">- </w:t>
            </w:r>
            <w:r w:rsidRPr="004B3B5E">
              <w:t>Федеральн</w:t>
            </w:r>
            <w:r>
              <w:t>ый</w:t>
            </w:r>
            <w:r w:rsidR="00CC52DD">
              <w:t xml:space="preserve"> закон №44-ФЗ от 04.05.2012</w:t>
            </w:r>
            <w:r w:rsidRPr="004B3B5E">
              <w:t xml:space="preserve"> «О контрактной системе в сфере закупок товаров, работ, услуг для обеспечения государственных и муниципальных нужд»</w:t>
            </w:r>
            <w:r w:rsidR="00B202FF">
              <w:t>;</w:t>
            </w:r>
          </w:p>
          <w:p w:rsidR="00B202FF" w:rsidRPr="004B3B5E" w:rsidRDefault="00B202FF" w:rsidP="008114E1">
            <w:pPr>
              <w:autoSpaceDE w:val="0"/>
              <w:autoSpaceDN w:val="0"/>
              <w:adjustRightInd w:val="0"/>
              <w:jc w:val="both"/>
            </w:pPr>
            <w:r>
              <w:t xml:space="preserve">- </w:t>
            </w:r>
            <w:r w:rsidRPr="00B202FF">
              <w:rPr>
                <w:bCs/>
                <w:color w:val="000000" w:themeColor="text1"/>
                <w:shd w:val="clear" w:color="auto" w:fill="FFFFFF"/>
              </w:rPr>
              <w:t>Федеральный закон от 18.07.2011 N 223-ФЗ (ред. от 02.08.2019) "О закупках товаров, работ, услуг отдельными видами юридических лиц"</w:t>
            </w:r>
            <w:r>
              <w:rPr>
                <w:bCs/>
                <w:color w:val="000000" w:themeColor="text1"/>
                <w:shd w:val="clear" w:color="auto" w:fill="FFFFFF"/>
              </w:rPr>
              <w:t>.</w:t>
            </w:r>
          </w:p>
        </w:tc>
      </w:tr>
      <w:tr w:rsidR="00027FF7" w:rsidRPr="00E14A22" w:rsidTr="008114E1">
        <w:trPr>
          <w:trHeight w:val="895"/>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Основной разработчик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rsidRPr="004B3B5E">
              <w:t xml:space="preserve">Администрация муниципального образования «Муринское </w:t>
            </w:r>
            <w:r w:rsidR="00CC52DD">
              <w:t>сельское</w:t>
            </w:r>
            <w:r w:rsidRPr="004B3B5E">
              <w:t xml:space="preserve"> поселение» Всеволожского муниципального района Ленинградской области (далее – Администрация) </w:t>
            </w:r>
          </w:p>
        </w:tc>
      </w:tr>
      <w:tr w:rsidR="00027FF7" w:rsidRPr="00E14A22" w:rsidTr="008114E1">
        <w:trPr>
          <w:trHeight w:val="895"/>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Исполнитель Подпрограммы и Заказчик производимых работ (оказания услуг)</w:t>
            </w:r>
          </w:p>
        </w:tc>
        <w:tc>
          <w:tcPr>
            <w:tcW w:w="6877" w:type="dxa"/>
            <w:tcBorders>
              <w:top w:val="single" w:sz="4" w:space="0" w:color="auto"/>
              <w:left w:val="single" w:sz="4" w:space="0" w:color="auto"/>
              <w:bottom w:val="single" w:sz="4" w:space="0" w:color="auto"/>
              <w:right w:val="single" w:sz="4" w:space="0" w:color="auto"/>
            </w:tcBorders>
            <w:hideMark/>
          </w:tcPr>
          <w:p w:rsidR="008114E1" w:rsidRDefault="00027FF7" w:rsidP="008114E1">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4B3B5E">
              <w:rPr>
                <w:rFonts w:ascii="Times New Roman" w:hAnsi="Times New Roman" w:cs="Times New Roman"/>
                <w:sz w:val="24"/>
                <w:szCs w:val="24"/>
              </w:rPr>
              <w:t>униципальное бюджетное учреждение «Содержание и развитие территории» муниципаль</w:t>
            </w:r>
            <w:r w:rsidR="008114E1">
              <w:rPr>
                <w:rFonts w:ascii="Times New Roman" w:hAnsi="Times New Roman" w:cs="Times New Roman"/>
                <w:sz w:val="24"/>
                <w:szCs w:val="24"/>
              </w:rPr>
              <w:t>н</w:t>
            </w:r>
            <w:r w:rsidR="00CC52DD">
              <w:rPr>
                <w:rFonts w:ascii="Times New Roman" w:hAnsi="Times New Roman" w:cs="Times New Roman"/>
                <w:sz w:val="24"/>
                <w:szCs w:val="24"/>
              </w:rPr>
              <w:t>ого образования «Муринское сельское</w:t>
            </w:r>
            <w:r w:rsidRPr="004B3B5E">
              <w:rPr>
                <w:rFonts w:ascii="Times New Roman" w:hAnsi="Times New Roman" w:cs="Times New Roman"/>
                <w:sz w:val="24"/>
                <w:szCs w:val="24"/>
              </w:rPr>
              <w:t xml:space="preserve"> поселение» Всеволожского муниципального района Ленинградской области</w:t>
            </w:r>
          </w:p>
          <w:p w:rsidR="00027FF7" w:rsidRDefault="00027FF7" w:rsidP="008114E1">
            <w:pPr>
              <w:pStyle w:val="ConsPlusNonformat"/>
              <w:jc w:val="both"/>
              <w:rPr>
                <w:rFonts w:ascii="Times New Roman" w:hAnsi="Times New Roman" w:cs="Times New Roman"/>
                <w:sz w:val="24"/>
                <w:szCs w:val="24"/>
              </w:rPr>
            </w:pPr>
            <w:r w:rsidRPr="004B3B5E">
              <w:rPr>
                <w:rFonts w:ascii="Times New Roman" w:hAnsi="Times New Roman" w:cs="Times New Roman"/>
                <w:sz w:val="24"/>
                <w:szCs w:val="24"/>
              </w:rPr>
              <w:t xml:space="preserve"> (далее – МБУ «СРТ»)</w:t>
            </w:r>
          </w:p>
          <w:p w:rsidR="008114E1" w:rsidRDefault="008114E1" w:rsidP="008114E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w:t>
            </w:r>
            <w:r w:rsidRPr="004B3B5E">
              <w:rPr>
                <w:rFonts w:ascii="Times New Roman" w:hAnsi="Times New Roman" w:cs="Times New Roman"/>
                <w:sz w:val="24"/>
                <w:szCs w:val="24"/>
              </w:rPr>
              <w:t xml:space="preserve"> учреждение «</w:t>
            </w:r>
            <w:r>
              <w:rPr>
                <w:rFonts w:ascii="Times New Roman" w:hAnsi="Times New Roman" w:cs="Times New Roman"/>
                <w:sz w:val="24"/>
                <w:szCs w:val="24"/>
              </w:rPr>
              <w:t>Муниципальная управляющая компания</w:t>
            </w:r>
            <w:r w:rsidRPr="004B3B5E">
              <w:rPr>
                <w:rFonts w:ascii="Times New Roman" w:hAnsi="Times New Roman" w:cs="Times New Roman"/>
                <w:sz w:val="24"/>
                <w:szCs w:val="24"/>
              </w:rPr>
              <w:t>» муниципаль</w:t>
            </w:r>
            <w:r>
              <w:rPr>
                <w:rFonts w:ascii="Times New Roman" w:hAnsi="Times New Roman" w:cs="Times New Roman"/>
                <w:sz w:val="24"/>
                <w:szCs w:val="24"/>
              </w:rPr>
              <w:t>н</w:t>
            </w:r>
            <w:r w:rsidR="00CC52DD">
              <w:rPr>
                <w:rFonts w:ascii="Times New Roman" w:hAnsi="Times New Roman" w:cs="Times New Roman"/>
                <w:sz w:val="24"/>
                <w:szCs w:val="24"/>
              </w:rPr>
              <w:t>ого образования «Муринское сельское</w:t>
            </w:r>
            <w:r w:rsidRPr="004B3B5E">
              <w:rPr>
                <w:rFonts w:ascii="Times New Roman" w:hAnsi="Times New Roman" w:cs="Times New Roman"/>
                <w:sz w:val="24"/>
                <w:szCs w:val="24"/>
              </w:rPr>
              <w:t xml:space="preserve"> поселение» Всеволожского муниципального района Ленинградской области</w:t>
            </w:r>
          </w:p>
          <w:p w:rsidR="008114E1" w:rsidRPr="004B3B5E" w:rsidRDefault="008114E1" w:rsidP="008114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(далее – МАУ «МУК</w:t>
            </w:r>
            <w:r w:rsidRPr="004B3B5E">
              <w:rPr>
                <w:rFonts w:ascii="Times New Roman" w:hAnsi="Times New Roman" w:cs="Times New Roman"/>
                <w:sz w:val="24"/>
                <w:szCs w:val="24"/>
              </w:rPr>
              <w:t>»)</w:t>
            </w:r>
          </w:p>
        </w:tc>
      </w:tr>
      <w:tr w:rsidR="00027FF7" w:rsidRPr="00E14A22" w:rsidTr="008114E1">
        <w:trPr>
          <w:trHeight w:val="990"/>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Цель Подпрограммы</w:t>
            </w:r>
          </w:p>
        </w:tc>
        <w:tc>
          <w:tcPr>
            <w:tcW w:w="6877" w:type="dxa"/>
            <w:tcBorders>
              <w:top w:val="single" w:sz="4" w:space="0" w:color="auto"/>
              <w:left w:val="single" w:sz="4" w:space="0" w:color="auto"/>
              <w:bottom w:val="single" w:sz="4" w:space="0" w:color="auto"/>
              <w:right w:val="single" w:sz="4" w:space="0" w:color="auto"/>
            </w:tcBorders>
          </w:tcPr>
          <w:p w:rsidR="00027FF7" w:rsidRPr="008114E1" w:rsidRDefault="00027FF7" w:rsidP="008114E1">
            <w:pPr>
              <w:jc w:val="both"/>
              <w:rPr>
                <w:i/>
              </w:rPr>
            </w:pPr>
            <w:r w:rsidRPr="005A61F3">
              <w:t>Повышение эффективности расходования средств бюджета муниципального образования «Муринское городское поселение» Всеволожского муниципального района</w:t>
            </w:r>
            <w:r w:rsidRPr="008114E1">
              <w:rPr>
                <w:i/>
              </w:rPr>
              <w:t xml:space="preserve"> </w:t>
            </w:r>
            <w:r w:rsidRPr="005A61F3">
              <w:t>Ленинградской области по ремонту улично-дорожной сети.</w:t>
            </w:r>
          </w:p>
        </w:tc>
      </w:tr>
      <w:tr w:rsidR="00027FF7" w:rsidRPr="00E14A22" w:rsidTr="008114E1">
        <w:trPr>
          <w:trHeight w:val="1377"/>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Задачи Подпрограммы</w:t>
            </w:r>
          </w:p>
        </w:tc>
        <w:tc>
          <w:tcPr>
            <w:tcW w:w="6877" w:type="dxa"/>
            <w:tcBorders>
              <w:top w:val="single" w:sz="4" w:space="0" w:color="auto"/>
              <w:left w:val="single" w:sz="4" w:space="0" w:color="auto"/>
              <w:bottom w:val="single" w:sz="4" w:space="0" w:color="auto"/>
              <w:right w:val="single" w:sz="4" w:space="0" w:color="auto"/>
            </w:tcBorders>
          </w:tcPr>
          <w:p w:rsidR="008114E1" w:rsidRDefault="008114E1" w:rsidP="008114E1">
            <w:pPr>
              <w:jc w:val="both"/>
            </w:pPr>
            <w:r>
              <w:t xml:space="preserve"> Решение вопросов</w:t>
            </w:r>
            <w:r w:rsidR="00027FF7" w:rsidRPr="004B3B5E">
              <w:t xml:space="preserve"> местного значения</w:t>
            </w:r>
            <w:r>
              <w:t>:</w:t>
            </w:r>
          </w:p>
          <w:p w:rsidR="00027FF7" w:rsidRPr="004B3B5E" w:rsidRDefault="008114E1" w:rsidP="008114E1">
            <w:pPr>
              <w:jc w:val="both"/>
            </w:pPr>
            <w:r>
              <w:t xml:space="preserve">- </w:t>
            </w:r>
            <w:r w:rsidR="00027FF7" w:rsidRPr="004B3B5E">
              <w:t xml:space="preserve"> по содержанию и ремонту автомобильных дорог общего пользования местного значения, расположенных в границах муниципального образования «Муринское </w:t>
            </w:r>
            <w:r w:rsidR="00027FF7">
              <w:t>городское</w:t>
            </w:r>
            <w:r w:rsidR="00027FF7" w:rsidRPr="004B3B5E">
              <w:t xml:space="preserve"> поселение» Всеволожского муниципального района Ленинградской област</w:t>
            </w:r>
            <w:r>
              <w:t>и, в соответствии с п</w:t>
            </w:r>
            <w:r w:rsidR="00027FF7" w:rsidRPr="004B3B5E">
              <w:t>еречнем дорог, утвержденным решением Совета депутатов МО «Муринское сельское поселение» Всеволожского муниципального района Ленинград</w:t>
            </w:r>
            <w:r w:rsidR="00CC52DD">
              <w:t>ской области №25 от 25.10.2012</w:t>
            </w:r>
            <w:r w:rsidR="00027FF7" w:rsidRPr="004B3B5E">
              <w:t xml:space="preserve">, с учётом изменений при </w:t>
            </w:r>
            <w:r w:rsidR="00027FF7" w:rsidRPr="004B3B5E">
              <w:rPr>
                <w:bCs/>
              </w:rPr>
              <w:t>градостроительном</w:t>
            </w:r>
            <w:r w:rsidR="00027FF7">
              <w:rPr>
                <w:bCs/>
              </w:rPr>
              <w:t xml:space="preserve"> </w:t>
            </w:r>
            <w:r w:rsidR="00027FF7" w:rsidRPr="004B3B5E">
              <w:t>развитии территории  муниципального образования;</w:t>
            </w:r>
          </w:p>
          <w:p w:rsidR="00027FF7" w:rsidRPr="004B3B5E" w:rsidRDefault="008114E1" w:rsidP="008114E1">
            <w:pPr>
              <w:ind w:left="20"/>
            </w:pPr>
            <w:r>
              <w:t xml:space="preserve">- по  содержанию и ремонту </w:t>
            </w:r>
            <w:r w:rsidR="00027FF7" w:rsidRPr="004B3B5E">
              <w:rPr>
                <w:color w:val="444444"/>
                <w:shd w:val="clear" w:color="auto" w:fill="F5F5F5"/>
              </w:rPr>
              <w:t>д</w:t>
            </w:r>
            <w:r w:rsidR="00027FF7" w:rsidRPr="004B3B5E">
              <w:t xml:space="preserve">воровых территорий </w:t>
            </w:r>
            <w:r w:rsidR="00027FF7" w:rsidRPr="004B3B5E">
              <w:lastRenderedPageBreak/>
              <w:t>многоквартирных домов,</w:t>
            </w:r>
            <w:r w:rsidR="00027FF7" w:rsidRPr="004B3B5E">
              <w:rPr>
                <w:color w:val="444444"/>
                <w:shd w:val="clear" w:color="auto" w:fill="F5F5F5"/>
              </w:rPr>
              <w:t xml:space="preserve"> п</w:t>
            </w:r>
            <w:r w:rsidR="00027FF7" w:rsidRPr="004B3B5E">
              <w:t xml:space="preserve">роездов к дворовым территориям жилых домов, расположенных в пределах границ муниципального образования «Муринское </w:t>
            </w:r>
            <w:r w:rsidR="00027FF7">
              <w:t>городское</w:t>
            </w:r>
            <w:r w:rsidR="00027FF7" w:rsidRPr="004B3B5E">
              <w:t xml:space="preserve"> поселение» Всеволожского муниципального района Ленинградской области в технически исправном состоянии;</w:t>
            </w:r>
          </w:p>
          <w:p w:rsidR="00027FF7" w:rsidRPr="004B3B5E" w:rsidRDefault="00027FF7" w:rsidP="008114E1">
            <w:pPr>
              <w:jc w:val="both"/>
            </w:pPr>
            <w:r w:rsidRPr="004B3B5E">
              <w:t>-</w:t>
            </w:r>
            <w:r w:rsidR="008114E1">
              <w:t xml:space="preserve"> </w:t>
            </w:r>
            <w:r w:rsidRPr="004B3B5E">
              <w:t>улучшение качества жизни</w:t>
            </w:r>
            <w:r w:rsidR="008114E1">
              <w:t xml:space="preserve"> населения</w:t>
            </w:r>
            <w:r w:rsidRPr="004B3B5E">
              <w:t xml:space="preserve"> и создание благоприятной среды обитания;</w:t>
            </w:r>
          </w:p>
          <w:p w:rsidR="00027FF7" w:rsidRPr="004B3B5E" w:rsidRDefault="00027FF7" w:rsidP="008114E1">
            <w:pPr>
              <w:jc w:val="both"/>
            </w:pPr>
            <w:r w:rsidRPr="004B3B5E">
              <w:t>- предупреждение возникновения аварийных ситуаций на дорогах, обеспечение безопасности жителей муниципального образования.</w:t>
            </w:r>
          </w:p>
        </w:tc>
      </w:tr>
      <w:tr w:rsidR="00027FF7" w:rsidRPr="00E14A22" w:rsidTr="008114E1">
        <w:trPr>
          <w:trHeight w:val="1031"/>
        </w:trPr>
        <w:tc>
          <w:tcPr>
            <w:tcW w:w="2815" w:type="dxa"/>
            <w:tcBorders>
              <w:top w:val="single" w:sz="4" w:space="0" w:color="auto"/>
              <w:left w:val="single" w:sz="4" w:space="0" w:color="auto"/>
              <w:bottom w:val="single" w:sz="4" w:space="0" w:color="auto"/>
              <w:right w:val="single" w:sz="4" w:space="0" w:color="auto"/>
            </w:tcBorders>
          </w:tcPr>
          <w:p w:rsidR="00027FF7" w:rsidRPr="004B3B5E" w:rsidRDefault="00027FF7" w:rsidP="008114E1">
            <w:pPr>
              <w:rPr>
                <w:b/>
              </w:rPr>
            </w:pPr>
            <w:r w:rsidRPr="004B3B5E">
              <w:rPr>
                <w:b/>
              </w:rPr>
              <w:lastRenderedPageBreak/>
              <w:t>Сроки и этапы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rsidRPr="004B3B5E">
              <w:t>Подпрограмма реализуется в период с 20</w:t>
            </w:r>
            <w:r>
              <w:t>20</w:t>
            </w:r>
            <w:r w:rsidRPr="004B3B5E">
              <w:t xml:space="preserve"> по 202</w:t>
            </w:r>
            <w:r>
              <w:t>2</w:t>
            </w:r>
            <w:r w:rsidRPr="004B3B5E">
              <w:t xml:space="preserve"> годы.</w:t>
            </w:r>
          </w:p>
          <w:p w:rsidR="00027FF7" w:rsidRPr="004B3B5E" w:rsidRDefault="00027FF7" w:rsidP="008114E1"/>
        </w:tc>
      </w:tr>
      <w:tr w:rsidR="00027FF7" w:rsidRPr="00E14A22" w:rsidTr="008114E1">
        <w:trPr>
          <w:trHeight w:val="2406"/>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Важнейшие показатели, позволяющие оценить ход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rsidRPr="004B3B5E">
              <w:t>-</w:t>
            </w:r>
            <w:r>
              <w:t xml:space="preserve"> </w:t>
            </w:r>
            <w:r w:rsidRPr="004B3B5E">
              <w:t>количество и площадь отремонтированных автомобильных дорог общего пользования местного значения, дворовых территорий многоквартирных домов, проездов к дворовым территориям жилых домов;</w:t>
            </w:r>
          </w:p>
          <w:p w:rsidR="00027FF7" w:rsidRPr="004B3B5E" w:rsidRDefault="00027FF7" w:rsidP="008114E1">
            <w:pPr>
              <w:jc w:val="both"/>
            </w:pPr>
            <w:r w:rsidRPr="004B3B5E">
              <w:t>-</w:t>
            </w:r>
            <w:r>
              <w:t xml:space="preserve"> </w:t>
            </w:r>
            <w:r w:rsidRPr="004B3B5E">
              <w:t xml:space="preserve">уменьшение количества аварийных ситуаций на дорогах муниципального образования «Муринское </w:t>
            </w:r>
            <w:r>
              <w:t>городское</w:t>
            </w:r>
            <w:r w:rsidRPr="004B3B5E">
              <w:t xml:space="preserve"> поселение» Всеволожского муниципального района Ленинградской области.</w:t>
            </w:r>
          </w:p>
        </w:tc>
      </w:tr>
      <w:tr w:rsidR="00027FF7" w:rsidRPr="00E14A22" w:rsidTr="008114E1">
        <w:trPr>
          <w:trHeight w:val="1194"/>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Объемы и источники финансирования</w:t>
            </w:r>
          </w:p>
          <w:p w:rsidR="00027FF7" w:rsidRPr="004B3B5E" w:rsidRDefault="00027FF7" w:rsidP="008114E1">
            <w:pPr>
              <w:rPr>
                <w:b/>
              </w:rPr>
            </w:pPr>
            <w:r w:rsidRPr="004B3B5E">
              <w:rPr>
                <w:b/>
              </w:rPr>
              <w:t>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A75BDF" w:rsidRDefault="00027FF7" w:rsidP="008114E1">
            <w:pPr>
              <w:jc w:val="both"/>
            </w:pPr>
            <w:r w:rsidRPr="004B3B5E">
              <w:t>Объём средств на реализацию Подпрограммы составляет</w:t>
            </w:r>
            <w:r>
              <w:t>:</w:t>
            </w:r>
            <w:r w:rsidRPr="004B3B5E">
              <w:t xml:space="preserve"> </w:t>
            </w:r>
          </w:p>
          <w:p w:rsidR="00D07D22" w:rsidRPr="00AE150C" w:rsidRDefault="00DC4612" w:rsidP="00D07D22">
            <w:pPr>
              <w:ind w:firstLine="20"/>
              <w:jc w:val="both"/>
              <w:rPr>
                <w:color w:val="0D0D0D" w:themeColor="text1" w:themeTint="F2"/>
              </w:rPr>
            </w:pPr>
            <w:r>
              <w:rPr>
                <w:color w:val="0D0D0D" w:themeColor="text1" w:themeTint="F2"/>
              </w:rPr>
              <w:t>- 30 194,15</w:t>
            </w:r>
            <w:r w:rsidR="00D07D22" w:rsidRPr="00AE150C">
              <w:rPr>
                <w:color w:val="0D0D0D" w:themeColor="text1" w:themeTint="F2"/>
              </w:rPr>
              <w:t xml:space="preserve"> </w:t>
            </w:r>
            <w:r w:rsidR="00D10B04">
              <w:rPr>
                <w:color w:val="0D0D0D" w:themeColor="text1" w:themeTint="F2"/>
              </w:rPr>
              <w:t>тыс. рублей 2020 год</w:t>
            </w:r>
            <w:r w:rsidR="00D07D22" w:rsidRPr="00AE150C">
              <w:rPr>
                <w:color w:val="0D0D0D" w:themeColor="text1" w:themeTint="F2"/>
              </w:rPr>
              <w:t>;</w:t>
            </w:r>
          </w:p>
          <w:p w:rsidR="00D07D22" w:rsidRPr="00AE150C" w:rsidRDefault="00D07D22" w:rsidP="00D07D22">
            <w:pPr>
              <w:ind w:firstLine="20"/>
              <w:jc w:val="both"/>
              <w:rPr>
                <w:color w:val="0D0D0D" w:themeColor="text1" w:themeTint="F2"/>
              </w:rPr>
            </w:pPr>
            <w:r>
              <w:rPr>
                <w:color w:val="0D0D0D" w:themeColor="text1" w:themeTint="F2"/>
              </w:rPr>
              <w:t>-   6 380,00</w:t>
            </w:r>
            <w:r w:rsidR="00D10B04">
              <w:rPr>
                <w:color w:val="0D0D0D" w:themeColor="text1" w:themeTint="F2"/>
              </w:rPr>
              <w:t xml:space="preserve"> тыс. рублей 2021 год</w:t>
            </w:r>
            <w:r w:rsidRPr="00AE150C">
              <w:rPr>
                <w:color w:val="0D0D0D" w:themeColor="text1" w:themeTint="F2"/>
              </w:rPr>
              <w:t>;</w:t>
            </w:r>
          </w:p>
          <w:p w:rsidR="00D07D22" w:rsidRPr="00D07D22" w:rsidRDefault="00D07D22" w:rsidP="00D07D22">
            <w:pPr>
              <w:ind w:firstLine="20"/>
              <w:jc w:val="both"/>
              <w:rPr>
                <w:color w:val="000000" w:themeColor="text1"/>
              </w:rPr>
            </w:pPr>
            <w:r>
              <w:rPr>
                <w:color w:val="000000" w:themeColor="text1"/>
              </w:rPr>
              <w:t>- 19 600,00</w:t>
            </w:r>
            <w:r w:rsidRPr="00070447">
              <w:rPr>
                <w:b/>
                <w:color w:val="000000" w:themeColor="text1"/>
              </w:rPr>
              <w:t xml:space="preserve"> </w:t>
            </w:r>
            <w:r w:rsidR="00D10B04">
              <w:rPr>
                <w:color w:val="000000" w:themeColor="text1"/>
              </w:rPr>
              <w:t>тыс. рублей 2022 год</w:t>
            </w:r>
            <w:r w:rsidRPr="00070447">
              <w:rPr>
                <w:color w:val="000000" w:themeColor="text1"/>
              </w:rPr>
              <w:t>.</w:t>
            </w:r>
          </w:p>
          <w:p w:rsidR="00027FF7" w:rsidRPr="004B3B5E" w:rsidRDefault="00027FF7" w:rsidP="008114E1">
            <w:pPr>
              <w:jc w:val="both"/>
            </w:pPr>
            <w:r w:rsidRPr="004B3B5E">
              <w:t>Источники финансирования Подпрограммы:</w:t>
            </w:r>
          </w:p>
          <w:p w:rsidR="00027FF7" w:rsidRDefault="00027FF7" w:rsidP="008114E1">
            <w:pPr>
              <w:jc w:val="both"/>
            </w:pPr>
            <w:r w:rsidRPr="004B3B5E">
              <w:t xml:space="preserve">- бюджет муниципального образования «Муринское </w:t>
            </w:r>
            <w:r>
              <w:t>городское</w:t>
            </w:r>
            <w:r w:rsidRPr="004B3B5E">
              <w:t xml:space="preserve"> поселение» Всеволожского муниципального района Ленинградской области;</w:t>
            </w:r>
          </w:p>
          <w:p w:rsidR="005A61F3" w:rsidRPr="004B3B5E" w:rsidRDefault="005A61F3" w:rsidP="008114E1">
            <w:pPr>
              <w:jc w:val="both"/>
            </w:pPr>
            <w:r>
              <w:t>- областной бюджет Ленинградской области;</w:t>
            </w:r>
          </w:p>
          <w:p w:rsidR="00027FF7" w:rsidRPr="004B3B5E" w:rsidRDefault="00027FF7" w:rsidP="008114E1">
            <w:pPr>
              <w:jc w:val="both"/>
            </w:pPr>
            <w:r w:rsidRPr="004B3B5E">
              <w:t>- внебюджетные средства (средства инвесторов,</w:t>
            </w:r>
            <w:r>
              <w:t xml:space="preserve"> </w:t>
            </w:r>
            <w:r w:rsidRPr="004B3B5E">
              <w:t>благотворителей).</w:t>
            </w:r>
          </w:p>
        </w:tc>
      </w:tr>
      <w:tr w:rsidR="00027FF7" w:rsidRPr="00E14A22" w:rsidTr="008114E1">
        <w:trPr>
          <w:trHeight w:val="423"/>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r w:rsidRPr="004B3B5E">
              <w:rPr>
                <w:b/>
              </w:rPr>
              <w:t>Ожидаемые результаты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5A61F3">
            <w:pPr>
              <w:jc w:val="both"/>
            </w:pPr>
            <w:r w:rsidRPr="004B3B5E">
              <w:t xml:space="preserve">- модернизация, улучшение состояния дорог местного значения; </w:t>
            </w:r>
          </w:p>
          <w:p w:rsidR="00027FF7" w:rsidRPr="004B3B5E" w:rsidRDefault="00027FF7" w:rsidP="005A61F3">
            <w:pPr>
              <w:jc w:val="both"/>
            </w:pPr>
            <w:r w:rsidRPr="004B3B5E">
              <w:t>-</w:t>
            </w:r>
            <w:r>
              <w:t xml:space="preserve"> </w:t>
            </w:r>
            <w:r w:rsidRPr="004B3B5E">
              <w:t xml:space="preserve">уменьшение количества дорожно-транспортных происшествий; </w:t>
            </w:r>
          </w:p>
          <w:p w:rsidR="00027FF7" w:rsidRPr="004B3B5E" w:rsidRDefault="00027FF7" w:rsidP="005A61F3">
            <w:pPr>
              <w:jc w:val="both"/>
            </w:pPr>
            <w:r w:rsidRPr="004B3B5E">
              <w:t>-</w:t>
            </w:r>
            <w:r>
              <w:t xml:space="preserve"> </w:t>
            </w:r>
            <w:r w:rsidRPr="004B3B5E">
              <w:t>обеспечение эффективности расходования бюджетных средств.</w:t>
            </w:r>
          </w:p>
        </w:tc>
      </w:tr>
      <w:tr w:rsidR="00027FF7" w:rsidRPr="00E14A22" w:rsidTr="008114E1">
        <w:trPr>
          <w:trHeight w:val="2379"/>
        </w:trPr>
        <w:tc>
          <w:tcPr>
            <w:tcW w:w="2815"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rPr>
                <w:b/>
              </w:rPr>
            </w:pPr>
          </w:p>
          <w:p w:rsidR="00027FF7" w:rsidRPr="004B3B5E" w:rsidRDefault="00027FF7" w:rsidP="008114E1">
            <w:pPr>
              <w:rPr>
                <w:b/>
              </w:rPr>
            </w:pPr>
            <w:r w:rsidRPr="004B3B5E">
              <w:rPr>
                <w:b/>
              </w:rPr>
              <w:t>Система организации контроля над исполнением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027FF7" w:rsidRPr="004B3B5E" w:rsidRDefault="00027FF7" w:rsidP="008114E1">
            <w:pPr>
              <w:jc w:val="both"/>
            </w:pPr>
            <w:r w:rsidRPr="004B3B5E">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w:t>
            </w:r>
            <w:r>
              <w:t>я</w:t>
            </w:r>
            <w:r w:rsidRPr="004B3B5E">
              <w:t>м</w:t>
            </w:r>
            <w:r>
              <w:t>и</w:t>
            </w:r>
            <w:r w:rsidRPr="004B3B5E">
              <w:t xml:space="preserve"> Подпрограммы и контролирует выполнение им</w:t>
            </w:r>
            <w:r>
              <w:t>и</w:t>
            </w:r>
            <w:r w:rsidRPr="004B3B5E">
              <w:t xml:space="preserve"> программных мероприятий.</w:t>
            </w:r>
          </w:p>
          <w:p w:rsidR="00027FF7" w:rsidRPr="004B3B5E" w:rsidRDefault="00027FF7" w:rsidP="008114E1">
            <w:pPr>
              <w:autoSpaceDE w:val="0"/>
              <w:autoSpaceDN w:val="0"/>
              <w:adjustRightInd w:val="0"/>
              <w:jc w:val="both"/>
            </w:pPr>
            <w:r w:rsidRPr="004B3B5E">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bl>
    <w:p w:rsidR="00027FF7" w:rsidRDefault="00027FF7" w:rsidP="00027FF7">
      <w:pPr>
        <w:autoSpaceDE w:val="0"/>
        <w:autoSpaceDN w:val="0"/>
        <w:adjustRightInd w:val="0"/>
        <w:outlineLvl w:val="1"/>
        <w:rPr>
          <w:sz w:val="28"/>
          <w:szCs w:val="28"/>
        </w:rPr>
      </w:pPr>
    </w:p>
    <w:p w:rsidR="00027FF7" w:rsidRPr="002B05DF" w:rsidRDefault="00027FF7" w:rsidP="00027FF7">
      <w:pPr>
        <w:pStyle w:val="ConsPlusNormal"/>
        <w:widowControl/>
        <w:ind w:firstLine="0"/>
        <w:jc w:val="center"/>
        <w:outlineLvl w:val="1"/>
        <w:rPr>
          <w:rFonts w:ascii="Times New Roman" w:hAnsi="Times New Roman" w:cs="Times New Roman"/>
          <w:b/>
          <w:sz w:val="24"/>
          <w:szCs w:val="24"/>
        </w:rPr>
      </w:pPr>
      <w:r w:rsidRPr="002B05DF">
        <w:rPr>
          <w:rFonts w:ascii="Times New Roman" w:hAnsi="Times New Roman" w:cs="Times New Roman"/>
          <w:b/>
          <w:sz w:val="24"/>
          <w:szCs w:val="24"/>
        </w:rPr>
        <w:t>ВВЕДЕНИЕ</w:t>
      </w:r>
    </w:p>
    <w:p w:rsidR="00027FF7" w:rsidRPr="002B05DF"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Осн</w:t>
      </w:r>
      <w:r w:rsidR="005A61F3">
        <w:rPr>
          <w:rFonts w:ascii="Times New Roman" w:hAnsi="Times New Roman" w:cs="Times New Roman"/>
          <w:sz w:val="24"/>
          <w:szCs w:val="24"/>
        </w:rPr>
        <w:t>овной разработчик Подпрограммы - а</w:t>
      </w:r>
      <w:r>
        <w:rPr>
          <w:rFonts w:ascii="Times New Roman" w:hAnsi="Times New Roman" w:cs="Times New Roman"/>
          <w:sz w:val="24"/>
          <w:szCs w:val="24"/>
        </w:rPr>
        <w:t>дминистрация</w:t>
      </w:r>
      <w:r w:rsidR="005A61F3">
        <w:rPr>
          <w:rFonts w:ascii="Times New Roman" w:hAnsi="Times New Roman" w:cs="Times New Roman"/>
          <w:sz w:val="24"/>
          <w:szCs w:val="24"/>
        </w:rPr>
        <w:t xml:space="preserve"> муниципального </w:t>
      </w:r>
      <w:r w:rsidR="00CC52DD">
        <w:rPr>
          <w:rFonts w:ascii="Times New Roman" w:hAnsi="Times New Roman" w:cs="Times New Roman"/>
          <w:sz w:val="24"/>
          <w:szCs w:val="24"/>
        </w:rPr>
        <w:t>образования «Муринское сельское</w:t>
      </w:r>
      <w:r w:rsidR="00B202FF">
        <w:rPr>
          <w:rFonts w:ascii="Times New Roman" w:hAnsi="Times New Roman" w:cs="Times New Roman"/>
          <w:sz w:val="24"/>
          <w:szCs w:val="24"/>
        </w:rPr>
        <w:t xml:space="preserve"> поселение» Всеволожского муниципального района Ленинградской области.</w:t>
      </w:r>
    </w:p>
    <w:p w:rsidR="00027FF7" w:rsidRDefault="005A61F3" w:rsidP="00027F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Исполнители</w:t>
      </w:r>
      <w:r w:rsidR="00027FF7" w:rsidRPr="002B05DF">
        <w:rPr>
          <w:rFonts w:ascii="Times New Roman" w:hAnsi="Times New Roman" w:cs="Times New Roman"/>
          <w:sz w:val="24"/>
          <w:szCs w:val="24"/>
        </w:rPr>
        <w:t xml:space="preserve"> Подпрограммы и Заказчик</w:t>
      </w:r>
      <w:r>
        <w:rPr>
          <w:rFonts w:ascii="Times New Roman" w:hAnsi="Times New Roman" w:cs="Times New Roman"/>
          <w:sz w:val="24"/>
          <w:szCs w:val="24"/>
        </w:rPr>
        <w:t>и</w:t>
      </w:r>
      <w:r w:rsidR="00027FF7" w:rsidRPr="002B05DF">
        <w:rPr>
          <w:rFonts w:ascii="Times New Roman" w:hAnsi="Times New Roman" w:cs="Times New Roman"/>
          <w:sz w:val="24"/>
          <w:szCs w:val="24"/>
        </w:rPr>
        <w:t xml:space="preserve"> прои</w:t>
      </w:r>
      <w:r>
        <w:rPr>
          <w:rFonts w:ascii="Times New Roman" w:hAnsi="Times New Roman" w:cs="Times New Roman"/>
          <w:sz w:val="24"/>
          <w:szCs w:val="24"/>
        </w:rPr>
        <w:t>зводимых работ (оказания услуг) -</w:t>
      </w:r>
      <w:r w:rsidR="00027FF7" w:rsidRPr="002B05DF">
        <w:rPr>
          <w:rFonts w:ascii="Times New Roman" w:hAnsi="Times New Roman" w:cs="Times New Roman"/>
          <w:sz w:val="24"/>
          <w:szCs w:val="24"/>
        </w:rPr>
        <w:t xml:space="preserve"> МБУ «СРТ»</w:t>
      </w:r>
      <w:r w:rsidR="00027FF7">
        <w:rPr>
          <w:rFonts w:ascii="Times New Roman" w:hAnsi="Times New Roman" w:cs="Times New Roman"/>
          <w:sz w:val="24"/>
          <w:szCs w:val="24"/>
        </w:rPr>
        <w:t>, МАУ «МУК».</w:t>
      </w:r>
    </w:p>
    <w:p w:rsidR="00027FF7" w:rsidRPr="002B05DF" w:rsidRDefault="00027FF7" w:rsidP="00027FF7">
      <w:pPr>
        <w:ind w:firstLine="567"/>
        <w:jc w:val="both"/>
      </w:pPr>
      <w:r>
        <w:lastRenderedPageBreak/>
        <w:t xml:space="preserve">Правовая основа: </w:t>
      </w:r>
      <w:r w:rsidRPr="004B3B5E">
        <w:t>Бюджетный Кодекс Российской Федерации;</w:t>
      </w:r>
      <w:r>
        <w:t xml:space="preserve"> </w:t>
      </w:r>
      <w:r w:rsidRPr="004B3B5E">
        <w:t>Федеральный закон Российской Фе</w:t>
      </w:r>
      <w:r w:rsidR="00B202FF">
        <w:t>дерации №131- ФЗ от 06.10.2003</w:t>
      </w:r>
      <w:r w:rsidRPr="004B3B5E">
        <w:t xml:space="preserve"> «Об общих принципах организации местного самоуправления в Российской Федерации»;</w:t>
      </w:r>
      <w:r>
        <w:rPr>
          <w:rFonts w:eastAsia="Calibri"/>
        </w:rPr>
        <w:t xml:space="preserve"> Федеральный закон №257-ФЗ от </w:t>
      </w:r>
      <w:r w:rsidR="00B202FF">
        <w:rPr>
          <w:rFonts w:eastAsia="Calibri"/>
        </w:rPr>
        <w:t>08.11.2007</w:t>
      </w:r>
      <w:r>
        <w:rPr>
          <w:rFonts w:eastAsia="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B3B5E">
        <w:t>Федеральн</w:t>
      </w:r>
      <w:r>
        <w:t>ый</w:t>
      </w:r>
      <w:r w:rsidR="00B202FF">
        <w:t xml:space="preserve"> закон №44-ФЗ от 04.05.2012</w:t>
      </w:r>
      <w:r w:rsidRPr="004B3B5E">
        <w:t xml:space="preserve"> «О контрактной системе в сфере закупок товаров, работ, услуг для обеспечения государственных и муниципальных нужд»</w:t>
      </w:r>
      <w:r>
        <w:t>.</w:t>
      </w:r>
    </w:p>
    <w:p w:rsidR="00027FF7" w:rsidRDefault="00027FF7" w:rsidP="00027FF7">
      <w:pPr>
        <w:pStyle w:val="ConsPlusNormal"/>
        <w:widowControl/>
        <w:ind w:firstLine="0"/>
        <w:jc w:val="center"/>
        <w:outlineLvl w:val="1"/>
        <w:rPr>
          <w:rFonts w:ascii="Times New Roman" w:hAnsi="Times New Roman" w:cs="Times New Roman"/>
          <w:b/>
          <w:sz w:val="24"/>
          <w:szCs w:val="24"/>
        </w:rPr>
      </w:pPr>
    </w:p>
    <w:p w:rsidR="00027FF7" w:rsidRDefault="00027FF7" w:rsidP="00027FF7">
      <w:pPr>
        <w:pStyle w:val="ConsPlusNormal"/>
        <w:widowControl/>
        <w:ind w:firstLine="0"/>
        <w:jc w:val="center"/>
        <w:outlineLvl w:val="1"/>
        <w:rPr>
          <w:rFonts w:ascii="Times New Roman" w:hAnsi="Times New Roman" w:cs="Times New Roman"/>
          <w:b/>
          <w:sz w:val="24"/>
          <w:szCs w:val="24"/>
        </w:rPr>
      </w:pPr>
    </w:p>
    <w:p w:rsidR="00027FF7" w:rsidRDefault="00027FF7" w:rsidP="00027FF7">
      <w:pPr>
        <w:pStyle w:val="ConsPlusNormal"/>
        <w:widowControl/>
        <w:ind w:firstLine="0"/>
        <w:jc w:val="center"/>
        <w:outlineLvl w:val="1"/>
        <w:rPr>
          <w:rFonts w:ascii="Times New Roman" w:hAnsi="Times New Roman" w:cs="Times New Roman"/>
          <w:b/>
          <w:sz w:val="24"/>
          <w:szCs w:val="24"/>
        </w:rPr>
      </w:pPr>
    </w:p>
    <w:p w:rsidR="00027FF7" w:rsidRPr="002B05DF" w:rsidRDefault="00027FF7" w:rsidP="00027FF7">
      <w:pPr>
        <w:pStyle w:val="ConsPlusNormal"/>
        <w:widowControl/>
        <w:ind w:firstLine="0"/>
        <w:jc w:val="center"/>
        <w:outlineLvl w:val="1"/>
        <w:rPr>
          <w:rFonts w:ascii="Times New Roman" w:hAnsi="Times New Roman" w:cs="Times New Roman"/>
          <w:b/>
          <w:sz w:val="24"/>
          <w:szCs w:val="24"/>
        </w:rPr>
      </w:pPr>
      <w:r w:rsidRPr="002B05DF">
        <w:rPr>
          <w:rFonts w:ascii="Times New Roman" w:hAnsi="Times New Roman" w:cs="Times New Roman"/>
          <w:b/>
          <w:sz w:val="24"/>
          <w:szCs w:val="24"/>
        </w:rPr>
        <w:t xml:space="preserve">1. ХАРАКТЕРИСТИКА </w:t>
      </w:r>
    </w:p>
    <w:p w:rsidR="00027FF7" w:rsidRPr="002B05DF" w:rsidRDefault="00027FF7" w:rsidP="00027FF7">
      <w:pPr>
        <w:pStyle w:val="ConsPlusNormal"/>
        <w:widowControl/>
        <w:ind w:firstLine="0"/>
        <w:jc w:val="center"/>
        <w:outlineLvl w:val="1"/>
        <w:rPr>
          <w:rFonts w:ascii="Times New Roman" w:hAnsi="Times New Roman" w:cs="Times New Roman"/>
          <w:b/>
          <w:sz w:val="24"/>
          <w:szCs w:val="24"/>
        </w:rPr>
      </w:pPr>
      <w:r w:rsidRPr="002B05DF">
        <w:rPr>
          <w:rFonts w:ascii="Times New Roman" w:hAnsi="Times New Roman" w:cs="Times New Roman"/>
          <w:b/>
          <w:sz w:val="24"/>
          <w:szCs w:val="24"/>
        </w:rPr>
        <w:t>СФЕРЫ РЕАЛИЗАЦИИ ПОДПРОГРАММЫ</w:t>
      </w:r>
    </w:p>
    <w:p w:rsidR="00027FF7" w:rsidRPr="00027FF7"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w:t>
      </w:r>
      <w:r>
        <w:rPr>
          <w:rFonts w:ascii="Times New Roman" w:hAnsi="Times New Roman" w:cs="Times New Roman"/>
          <w:sz w:val="24"/>
          <w:szCs w:val="24"/>
        </w:rPr>
        <w:t>шения качества жизни населения</w:t>
      </w:r>
      <w:r w:rsidRPr="002B05DF">
        <w:rPr>
          <w:rFonts w:ascii="Times New Roman" w:hAnsi="Times New Roman"/>
          <w:sz w:val="24"/>
          <w:szCs w:val="24"/>
        </w:rPr>
        <w:t>.</w:t>
      </w:r>
    </w:p>
    <w:p w:rsidR="00027FF7" w:rsidRPr="002B05DF" w:rsidRDefault="00027FF7" w:rsidP="00027FF7">
      <w:pPr>
        <w:pStyle w:val="a4"/>
        <w:ind w:firstLine="567"/>
        <w:jc w:val="both"/>
        <w:rPr>
          <w:rFonts w:ascii="Times New Roman" w:hAnsi="Times New Roman"/>
          <w:sz w:val="24"/>
          <w:szCs w:val="24"/>
        </w:rPr>
      </w:pPr>
      <w:r w:rsidRPr="002B05DF">
        <w:rPr>
          <w:rFonts w:ascii="Times New Roman" w:hAnsi="Times New Roman"/>
          <w:sz w:val="24"/>
          <w:szCs w:val="24"/>
        </w:rPr>
        <w:t>Разработка и принятия Подпрограммы основано на положениях Фед</w:t>
      </w:r>
      <w:r w:rsidR="00B202FF">
        <w:rPr>
          <w:rFonts w:ascii="Times New Roman" w:hAnsi="Times New Roman"/>
          <w:sz w:val="24"/>
          <w:szCs w:val="24"/>
        </w:rPr>
        <w:t>ерального закона от 08.11.2007</w:t>
      </w:r>
      <w:r w:rsidRPr="002B05DF">
        <w:rPr>
          <w:rFonts w:ascii="Times New Roman" w:hAnsi="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7FF7" w:rsidRPr="002B05DF" w:rsidRDefault="00027FF7" w:rsidP="00027FF7">
      <w:pPr>
        <w:pStyle w:val="ConsPlusNormal"/>
        <w:widowControl/>
        <w:ind w:firstLine="0"/>
        <w:jc w:val="center"/>
        <w:outlineLvl w:val="1"/>
        <w:rPr>
          <w:rFonts w:ascii="Times New Roman" w:hAnsi="Times New Roman" w:cs="Times New Roman"/>
          <w:b/>
          <w:sz w:val="24"/>
          <w:szCs w:val="24"/>
        </w:rPr>
      </w:pPr>
    </w:p>
    <w:p w:rsidR="00027FF7" w:rsidRPr="002B05DF" w:rsidRDefault="00027FF7" w:rsidP="00027FF7">
      <w:pPr>
        <w:pStyle w:val="ConsPlusNormal"/>
        <w:widowControl/>
        <w:ind w:firstLine="0"/>
        <w:jc w:val="center"/>
        <w:outlineLvl w:val="1"/>
        <w:rPr>
          <w:rFonts w:ascii="Times New Roman" w:hAnsi="Times New Roman" w:cs="Times New Roman"/>
          <w:b/>
          <w:sz w:val="24"/>
          <w:szCs w:val="24"/>
        </w:rPr>
      </w:pPr>
      <w:r w:rsidRPr="002B05DF">
        <w:rPr>
          <w:rFonts w:ascii="Times New Roman" w:hAnsi="Times New Roman" w:cs="Times New Roman"/>
          <w:b/>
          <w:sz w:val="24"/>
          <w:szCs w:val="24"/>
        </w:rPr>
        <w:t>2. ЦЕЛЬ И ЗАДАЧИ ПОДПРОГРАММЫ</w:t>
      </w:r>
    </w:p>
    <w:p w:rsidR="00027FF7" w:rsidRPr="002B05DF"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 xml:space="preserve">Основная цель Подпрограммы: повышение эффективности расходования средств бюджета муниципального образования «Муринское </w:t>
      </w:r>
      <w:r>
        <w:rPr>
          <w:rFonts w:ascii="Times New Roman" w:hAnsi="Times New Roman" w:cs="Times New Roman"/>
          <w:sz w:val="24"/>
          <w:szCs w:val="24"/>
        </w:rPr>
        <w:t>городское</w:t>
      </w:r>
      <w:r w:rsidRPr="002B05DF">
        <w:rPr>
          <w:rFonts w:ascii="Times New Roman" w:hAnsi="Times New Roman" w:cs="Times New Roman"/>
          <w:sz w:val="24"/>
          <w:szCs w:val="24"/>
        </w:rPr>
        <w:t xml:space="preserve"> поселение» Всеволожского муниципального района Ленинградской области по ремонту улично-дорожной сети.</w:t>
      </w:r>
    </w:p>
    <w:p w:rsidR="00027FF7" w:rsidRPr="002B05DF"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Задачами Подпрограммы являются:</w:t>
      </w:r>
    </w:p>
    <w:p w:rsidR="00027FF7" w:rsidRPr="002B05DF" w:rsidRDefault="00027FF7" w:rsidP="00027FF7">
      <w:pPr>
        <w:ind w:firstLine="567"/>
        <w:jc w:val="both"/>
      </w:pPr>
      <w:r w:rsidRPr="002B05DF">
        <w:t xml:space="preserve">-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«Муринское </w:t>
      </w:r>
      <w:r>
        <w:t>городское</w:t>
      </w:r>
      <w:r w:rsidRPr="002B05DF">
        <w:t xml:space="preserve"> поселение» Всеволожского муниципального района Ленинградской области, в соответствии с Перечне</w:t>
      </w:r>
      <w:r w:rsidR="00B202FF">
        <w:t>м дорог, утвержденным решением с</w:t>
      </w:r>
      <w:r w:rsidRPr="002B05DF">
        <w:t xml:space="preserve">овета депутатов МО «Муринское </w:t>
      </w:r>
      <w:r w:rsidR="00B202FF">
        <w:t>сельское</w:t>
      </w:r>
      <w:r w:rsidRPr="002B05DF">
        <w:t xml:space="preserve"> поселение» Всеволожского муниципального района Ленинград</w:t>
      </w:r>
      <w:r w:rsidR="00B202FF">
        <w:t>ской области №25 от 25.10.2012</w:t>
      </w:r>
      <w:r w:rsidRPr="002B05DF">
        <w:t xml:space="preserve">, с учётом изменений при </w:t>
      </w:r>
      <w:r w:rsidRPr="002B05DF">
        <w:rPr>
          <w:bCs/>
        </w:rPr>
        <w:t>градостроительном</w:t>
      </w:r>
      <w:r>
        <w:rPr>
          <w:bCs/>
        </w:rPr>
        <w:t xml:space="preserve"> </w:t>
      </w:r>
      <w:r w:rsidRPr="002B05DF">
        <w:t>развитии территории муниципального образования;</w:t>
      </w:r>
    </w:p>
    <w:p w:rsidR="00027FF7" w:rsidRPr="002B05DF" w:rsidRDefault="00027FF7" w:rsidP="00027FF7">
      <w:pPr>
        <w:ind w:firstLine="567"/>
        <w:jc w:val="both"/>
      </w:pPr>
      <w:r w:rsidRPr="002B05DF">
        <w:t xml:space="preserve">- ремонт и поддержание </w:t>
      </w:r>
      <w:r w:rsidRPr="002B05DF">
        <w:rPr>
          <w:color w:val="444444"/>
          <w:shd w:val="clear" w:color="auto" w:fill="F5F5F5"/>
        </w:rPr>
        <w:t>д</w:t>
      </w:r>
      <w:r w:rsidRPr="002B05DF">
        <w:t>воровых территорий многоквартирных домов,</w:t>
      </w:r>
      <w:r w:rsidRPr="002B05DF">
        <w:rPr>
          <w:color w:val="444444"/>
          <w:shd w:val="clear" w:color="auto" w:fill="F5F5F5"/>
        </w:rPr>
        <w:t xml:space="preserve"> п</w:t>
      </w:r>
      <w:r w:rsidRPr="002B05DF">
        <w:t xml:space="preserve">роездов к дворовым территориям жилых домов, расположенных в пределах границ муниципального образования «Муринское </w:t>
      </w:r>
      <w:r>
        <w:t>городское</w:t>
      </w:r>
      <w:r w:rsidRPr="002B05DF">
        <w:t xml:space="preserve"> поселение» Всеволожского муниципального района Ленинградской области в технически исправном состоянии;</w:t>
      </w:r>
    </w:p>
    <w:p w:rsidR="00027FF7" w:rsidRPr="002B05DF" w:rsidRDefault="00027FF7" w:rsidP="00027FF7">
      <w:pPr>
        <w:ind w:firstLine="567"/>
        <w:jc w:val="both"/>
      </w:pPr>
      <w:r w:rsidRPr="002B05DF">
        <w:t>- улучшение качества жизни</w:t>
      </w:r>
      <w:r w:rsidR="005A61F3">
        <w:t xml:space="preserve"> населения</w:t>
      </w:r>
      <w:r w:rsidRPr="002B05DF">
        <w:t xml:space="preserve"> и создание благоприятной среды обитания;</w:t>
      </w:r>
    </w:p>
    <w:p w:rsidR="00027FF7" w:rsidRPr="002B05DF"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p w:rsidR="00027FF7" w:rsidRPr="002B05DF" w:rsidRDefault="00027FF7" w:rsidP="00027FF7">
      <w:pPr>
        <w:autoSpaceDE w:val="0"/>
        <w:autoSpaceDN w:val="0"/>
        <w:adjustRightInd w:val="0"/>
        <w:jc w:val="center"/>
        <w:outlineLvl w:val="1"/>
      </w:pPr>
      <w:r w:rsidRPr="002B05DF">
        <w:t> </w:t>
      </w:r>
    </w:p>
    <w:p w:rsidR="00027FF7" w:rsidRPr="002B05DF" w:rsidRDefault="00027FF7" w:rsidP="00027FF7">
      <w:pPr>
        <w:autoSpaceDE w:val="0"/>
        <w:autoSpaceDN w:val="0"/>
        <w:adjustRightInd w:val="0"/>
        <w:jc w:val="center"/>
        <w:outlineLvl w:val="1"/>
        <w:rPr>
          <w:b/>
        </w:rPr>
      </w:pPr>
      <w:r w:rsidRPr="002B05DF">
        <w:rPr>
          <w:b/>
        </w:rPr>
        <w:t>3. СИСТЕМА ПРОГРАММНЫХ МЕРОПРИЯТИЙ</w:t>
      </w:r>
    </w:p>
    <w:p w:rsidR="00027FF7" w:rsidRPr="002B05DF" w:rsidRDefault="00027FF7" w:rsidP="00027FF7">
      <w:pPr>
        <w:autoSpaceDE w:val="0"/>
        <w:autoSpaceDN w:val="0"/>
        <w:adjustRightInd w:val="0"/>
        <w:ind w:firstLine="567"/>
        <w:jc w:val="both"/>
        <w:outlineLvl w:val="1"/>
        <w:rPr>
          <w:b/>
        </w:rPr>
      </w:pPr>
      <w:r w:rsidRPr="002B05DF">
        <w:t>Перечень программных мероприятий с указанием объемов их финансирования указан в Приложении №</w:t>
      </w:r>
      <w:r>
        <w:t>1.1.</w:t>
      </w:r>
      <w:r w:rsidRPr="002B05DF">
        <w:t>2.</w:t>
      </w:r>
    </w:p>
    <w:p w:rsidR="00027FF7" w:rsidRPr="002B05DF" w:rsidRDefault="00027FF7" w:rsidP="00027FF7">
      <w:pPr>
        <w:autoSpaceDE w:val="0"/>
        <w:autoSpaceDN w:val="0"/>
        <w:adjustRightInd w:val="0"/>
        <w:ind w:firstLine="567"/>
        <w:jc w:val="both"/>
        <w:outlineLvl w:val="1"/>
        <w:rPr>
          <w:b/>
        </w:rPr>
      </w:pPr>
      <w:r w:rsidRPr="002B05DF">
        <w:t>Планы мероприятий Подпрограммы подлежат ежегодной корректировке с учетом объема финансирования местного бюджета.</w:t>
      </w:r>
    </w:p>
    <w:p w:rsidR="00027FF7" w:rsidRPr="002B05DF" w:rsidRDefault="00027FF7" w:rsidP="00027FF7">
      <w:pPr>
        <w:autoSpaceDE w:val="0"/>
        <w:autoSpaceDN w:val="0"/>
        <w:adjustRightInd w:val="0"/>
        <w:ind w:firstLine="567"/>
        <w:jc w:val="both"/>
        <w:outlineLvl w:val="1"/>
      </w:pPr>
      <w:r w:rsidRPr="002B05DF">
        <w:t>Перечень мероприятий Подпрограммы в 20</w:t>
      </w:r>
      <w:r>
        <w:t>20</w:t>
      </w:r>
      <w:r w:rsidRPr="002B05DF">
        <w:t xml:space="preserve"> – 202</w:t>
      </w:r>
      <w:r>
        <w:t>2</w:t>
      </w:r>
      <w:r w:rsidRPr="002B05DF">
        <w:t xml:space="preserve"> годах предусматривает решение конкретных проблем муниципального образования «Муринское </w:t>
      </w:r>
      <w:r>
        <w:t>городское</w:t>
      </w:r>
      <w:r w:rsidRPr="002B05DF">
        <w:t xml:space="preserve"> поселение» Всеволожского муниципального района Ленинградской области и включает следующие группы мероприятий:</w:t>
      </w:r>
    </w:p>
    <w:p w:rsidR="00027FF7" w:rsidRPr="002B05DF" w:rsidRDefault="00027FF7" w:rsidP="00027FF7">
      <w:pPr>
        <w:ind w:firstLine="567"/>
        <w:jc w:val="both"/>
      </w:pPr>
      <w:r w:rsidRPr="002B05DF">
        <w:t xml:space="preserve">- модернизация, улучшение состояния дорог местного значения; </w:t>
      </w:r>
    </w:p>
    <w:p w:rsidR="00027FF7" w:rsidRPr="002B05DF" w:rsidRDefault="00027FF7" w:rsidP="00027FF7">
      <w:pPr>
        <w:ind w:firstLine="567"/>
        <w:jc w:val="both"/>
      </w:pPr>
      <w:r w:rsidRPr="002B05DF">
        <w:t>-</w:t>
      </w:r>
      <w:r>
        <w:t xml:space="preserve"> </w:t>
      </w:r>
      <w:r w:rsidRPr="002B05DF">
        <w:t xml:space="preserve">уменьшение количества дорожно-транспортных происшествий; </w:t>
      </w:r>
    </w:p>
    <w:p w:rsidR="00027FF7" w:rsidRPr="002B05DF" w:rsidRDefault="00027FF7" w:rsidP="00027FF7">
      <w:pPr>
        <w:autoSpaceDE w:val="0"/>
        <w:autoSpaceDN w:val="0"/>
        <w:adjustRightInd w:val="0"/>
        <w:ind w:firstLine="567"/>
        <w:jc w:val="both"/>
        <w:outlineLvl w:val="1"/>
        <w:rPr>
          <w:b/>
        </w:rPr>
      </w:pPr>
      <w:r w:rsidRPr="002B05DF">
        <w:t>-</w:t>
      </w:r>
      <w:r>
        <w:t xml:space="preserve"> </w:t>
      </w:r>
      <w:r w:rsidRPr="002B05DF">
        <w:t>обеспечение эффективности расходования бюджетных средств.</w:t>
      </w:r>
    </w:p>
    <w:p w:rsidR="00027FF7" w:rsidRPr="002B05DF" w:rsidRDefault="00027FF7" w:rsidP="00027FF7">
      <w:pPr>
        <w:pStyle w:val="a4"/>
        <w:jc w:val="both"/>
        <w:rPr>
          <w:rFonts w:ascii="Times New Roman" w:hAnsi="Times New Roman"/>
          <w:sz w:val="24"/>
          <w:szCs w:val="24"/>
        </w:rPr>
      </w:pPr>
    </w:p>
    <w:p w:rsidR="00027FF7" w:rsidRPr="002B05DF" w:rsidRDefault="00027FF7" w:rsidP="00027FF7">
      <w:pPr>
        <w:autoSpaceDE w:val="0"/>
        <w:autoSpaceDN w:val="0"/>
        <w:adjustRightInd w:val="0"/>
        <w:jc w:val="center"/>
        <w:outlineLvl w:val="1"/>
        <w:rPr>
          <w:b/>
        </w:rPr>
      </w:pPr>
      <w:r w:rsidRPr="002B05DF">
        <w:rPr>
          <w:b/>
        </w:rPr>
        <w:t>4. РЕСУРСНОЕ ОБЕСПЕЧЕНИЕ ПРОГРАММЫ</w:t>
      </w:r>
    </w:p>
    <w:p w:rsidR="00027FF7" w:rsidRPr="00901DA7" w:rsidRDefault="00027FF7" w:rsidP="00027FF7">
      <w:pPr>
        <w:jc w:val="both"/>
        <w:rPr>
          <w:color w:val="FF0000"/>
        </w:rPr>
      </w:pPr>
      <w:r w:rsidRPr="002B05DF">
        <w:lastRenderedPageBreak/>
        <w:t>Объём средств на реа</w:t>
      </w:r>
      <w:r>
        <w:t>лизацию Подпрограммы составляет</w:t>
      </w:r>
      <w:r>
        <w:rPr>
          <w:color w:val="FF0000"/>
        </w:rPr>
        <w:t>:</w:t>
      </w:r>
    </w:p>
    <w:p w:rsidR="00027FF7" w:rsidRPr="00AE150C" w:rsidRDefault="00070447" w:rsidP="00027FF7">
      <w:pPr>
        <w:ind w:firstLine="20"/>
        <w:jc w:val="both"/>
        <w:rPr>
          <w:color w:val="0D0D0D" w:themeColor="text1" w:themeTint="F2"/>
        </w:rPr>
      </w:pPr>
      <w:r>
        <w:rPr>
          <w:color w:val="0D0D0D" w:themeColor="text1" w:themeTint="F2"/>
        </w:rPr>
        <w:t>-</w:t>
      </w:r>
      <w:r w:rsidR="00DC4612">
        <w:rPr>
          <w:color w:val="0D0D0D" w:themeColor="text1" w:themeTint="F2"/>
        </w:rPr>
        <w:t xml:space="preserve"> 30 194,15</w:t>
      </w:r>
      <w:r w:rsidR="00D10B04">
        <w:rPr>
          <w:color w:val="0D0D0D" w:themeColor="text1" w:themeTint="F2"/>
        </w:rPr>
        <w:t xml:space="preserve"> тыс. рублей 2020 год</w:t>
      </w:r>
      <w:r w:rsidR="00027FF7" w:rsidRPr="00AE150C">
        <w:rPr>
          <w:color w:val="0D0D0D" w:themeColor="text1" w:themeTint="F2"/>
        </w:rPr>
        <w:t>;</w:t>
      </w:r>
    </w:p>
    <w:p w:rsidR="00027FF7" w:rsidRPr="00AE150C" w:rsidRDefault="00070447" w:rsidP="00027FF7">
      <w:pPr>
        <w:ind w:firstLine="20"/>
        <w:jc w:val="both"/>
        <w:rPr>
          <w:color w:val="0D0D0D" w:themeColor="text1" w:themeTint="F2"/>
        </w:rPr>
      </w:pPr>
      <w:r>
        <w:rPr>
          <w:color w:val="0D0D0D" w:themeColor="text1" w:themeTint="F2"/>
        </w:rPr>
        <w:t xml:space="preserve">- </w:t>
      </w:r>
      <w:r w:rsidR="0032132D">
        <w:rPr>
          <w:color w:val="0D0D0D" w:themeColor="text1" w:themeTint="F2"/>
        </w:rPr>
        <w:t xml:space="preserve">  </w:t>
      </w:r>
      <w:r>
        <w:rPr>
          <w:color w:val="0D0D0D" w:themeColor="text1" w:themeTint="F2"/>
        </w:rPr>
        <w:t>6 380,00</w:t>
      </w:r>
      <w:r w:rsidR="00D10B04">
        <w:rPr>
          <w:color w:val="0D0D0D" w:themeColor="text1" w:themeTint="F2"/>
        </w:rPr>
        <w:t xml:space="preserve"> тыс. рублей 2021 год</w:t>
      </w:r>
      <w:r w:rsidR="00027FF7" w:rsidRPr="00AE150C">
        <w:rPr>
          <w:color w:val="0D0D0D" w:themeColor="text1" w:themeTint="F2"/>
        </w:rPr>
        <w:t>;</w:t>
      </w:r>
    </w:p>
    <w:p w:rsidR="00027FF7" w:rsidRPr="00070447" w:rsidRDefault="00070447" w:rsidP="00027FF7">
      <w:pPr>
        <w:ind w:firstLine="20"/>
        <w:jc w:val="both"/>
        <w:rPr>
          <w:color w:val="000000" w:themeColor="text1"/>
        </w:rPr>
      </w:pPr>
      <w:r>
        <w:rPr>
          <w:color w:val="000000" w:themeColor="text1"/>
        </w:rPr>
        <w:t>- 19 600,00</w:t>
      </w:r>
      <w:r w:rsidR="00027FF7" w:rsidRPr="00070447">
        <w:rPr>
          <w:b/>
          <w:color w:val="000000" w:themeColor="text1"/>
        </w:rPr>
        <w:t xml:space="preserve"> </w:t>
      </w:r>
      <w:r w:rsidR="00D10B04">
        <w:rPr>
          <w:color w:val="000000" w:themeColor="text1"/>
        </w:rPr>
        <w:t>тыс. рублей 2022 год</w:t>
      </w:r>
      <w:r w:rsidR="00027FF7" w:rsidRPr="00070447">
        <w:rPr>
          <w:color w:val="000000" w:themeColor="text1"/>
        </w:rPr>
        <w:t>.</w:t>
      </w:r>
    </w:p>
    <w:p w:rsidR="00027FF7" w:rsidRPr="002B05DF" w:rsidRDefault="00027FF7" w:rsidP="00027FF7">
      <w:pPr>
        <w:ind w:firstLine="567"/>
        <w:jc w:val="both"/>
      </w:pPr>
      <w:r w:rsidRPr="002B05DF">
        <w:t>Источники финансирования Подпрограммы:</w:t>
      </w:r>
    </w:p>
    <w:p w:rsidR="00027FF7" w:rsidRDefault="00027FF7" w:rsidP="00027FF7">
      <w:pPr>
        <w:ind w:firstLine="567"/>
        <w:jc w:val="both"/>
      </w:pPr>
      <w:r w:rsidRPr="002B05DF">
        <w:t xml:space="preserve">- бюджет муниципального образования «Муринское </w:t>
      </w:r>
      <w:r>
        <w:t>городское</w:t>
      </w:r>
      <w:r w:rsidRPr="002B05DF">
        <w:t xml:space="preserve"> поселение» Всеволожского муниципального района Ленинградской области;</w:t>
      </w:r>
    </w:p>
    <w:p w:rsidR="00027FF7" w:rsidRPr="002B05DF" w:rsidRDefault="00027FF7" w:rsidP="00027FF7">
      <w:pPr>
        <w:ind w:firstLine="567"/>
        <w:jc w:val="both"/>
      </w:pPr>
      <w:r>
        <w:t>- областной бюджет Ленинградской области;</w:t>
      </w:r>
    </w:p>
    <w:p w:rsidR="00027FF7" w:rsidRPr="002B05DF" w:rsidRDefault="00027FF7" w:rsidP="00027FF7">
      <w:pPr>
        <w:pStyle w:val="a4"/>
        <w:ind w:firstLine="567"/>
        <w:jc w:val="both"/>
        <w:rPr>
          <w:rFonts w:ascii="Times New Roman" w:hAnsi="Times New Roman"/>
          <w:sz w:val="24"/>
          <w:szCs w:val="24"/>
        </w:rPr>
      </w:pPr>
      <w:r w:rsidRPr="002B05DF">
        <w:rPr>
          <w:rFonts w:ascii="Times New Roman" w:hAnsi="Times New Roman"/>
          <w:sz w:val="24"/>
          <w:szCs w:val="24"/>
        </w:rPr>
        <w:t>- внебюджетные средства (средства инвесторов, благотворителей).</w:t>
      </w:r>
    </w:p>
    <w:p w:rsidR="00027FF7" w:rsidRPr="002B05DF" w:rsidRDefault="00027FF7" w:rsidP="00027FF7">
      <w:pPr>
        <w:pStyle w:val="a4"/>
        <w:jc w:val="both"/>
        <w:rPr>
          <w:rStyle w:val="ae"/>
          <w:rFonts w:ascii="Times New Roman" w:hAnsi="Times New Roman"/>
          <w:sz w:val="24"/>
          <w:szCs w:val="24"/>
        </w:rPr>
      </w:pPr>
    </w:p>
    <w:p w:rsidR="00027FF7" w:rsidRPr="002B05DF" w:rsidRDefault="00027FF7" w:rsidP="00027FF7">
      <w:pPr>
        <w:autoSpaceDE w:val="0"/>
        <w:autoSpaceDN w:val="0"/>
        <w:adjustRightInd w:val="0"/>
        <w:jc w:val="center"/>
        <w:outlineLvl w:val="1"/>
        <w:rPr>
          <w:b/>
        </w:rPr>
      </w:pPr>
      <w:r w:rsidRPr="002B05DF">
        <w:rPr>
          <w:b/>
        </w:rPr>
        <w:t xml:space="preserve">5. МЕХАНИЗМ УПРАВЛЕНИЯ </w:t>
      </w:r>
    </w:p>
    <w:p w:rsidR="00027FF7" w:rsidRPr="002B05DF" w:rsidRDefault="00027FF7" w:rsidP="00027FF7">
      <w:pPr>
        <w:autoSpaceDE w:val="0"/>
        <w:autoSpaceDN w:val="0"/>
        <w:adjustRightInd w:val="0"/>
        <w:jc w:val="center"/>
        <w:outlineLvl w:val="1"/>
        <w:rPr>
          <w:b/>
        </w:rPr>
      </w:pPr>
      <w:r w:rsidRPr="002B05DF">
        <w:rPr>
          <w:b/>
        </w:rPr>
        <w:t>И КОНТРОЛЯ НАД РЕАЛИЗАЦИЕЙ ПОДПРОГРАММЫ</w:t>
      </w:r>
    </w:p>
    <w:p w:rsidR="00027FF7" w:rsidRPr="00A769DF"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w:t>
      </w:r>
      <w:r>
        <w:rPr>
          <w:rFonts w:ascii="Times New Roman" w:hAnsi="Times New Roman" w:cs="Times New Roman"/>
          <w:sz w:val="24"/>
          <w:szCs w:val="24"/>
        </w:rPr>
        <w:t>я</w:t>
      </w:r>
      <w:r w:rsidRPr="002B05DF">
        <w:rPr>
          <w:rFonts w:ascii="Times New Roman" w:hAnsi="Times New Roman" w:cs="Times New Roman"/>
          <w:sz w:val="24"/>
          <w:szCs w:val="24"/>
        </w:rPr>
        <w:t>м</w:t>
      </w:r>
      <w:r>
        <w:rPr>
          <w:rFonts w:ascii="Times New Roman" w:hAnsi="Times New Roman" w:cs="Times New Roman"/>
          <w:sz w:val="24"/>
          <w:szCs w:val="24"/>
        </w:rPr>
        <w:t>и</w:t>
      </w:r>
      <w:r w:rsidR="005A61F3">
        <w:rPr>
          <w:rFonts w:ascii="Times New Roman" w:hAnsi="Times New Roman" w:cs="Times New Roman"/>
          <w:sz w:val="24"/>
          <w:szCs w:val="24"/>
        </w:rPr>
        <w:t xml:space="preserve"> Подпрограммы и Заказчиками</w:t>
      </w:r>
      <w:r w:rsidRPr="002B05DF">
        <w:rPr>
          <w:rFonts w:ascii="Times New Roman" w:hAnsi="Times New Roman" w:cs="Times New Roman"/>
          <w:sz w:val="24"/>
          <w:szCs w:val="24"/>
        </w:rPr>
        <w:t xml:space="preserve"> производимых рабо</w:t>
      </w:r>
      <w:r>
        <w:rPr>
          <w:rFonts w:ascii="Times New Roman" w:hAnsi="Times New Roman" w:cs="Times New Roman"/>
          <w:sz w:val="24"/>
          <w:szCs w:val="24"/>
        </w:rPr>
        <w:t>т (оказания услуг) – МБУ «СРТ»</w:t>
      </w:r>
      <w:r w:rsidR="004C4BDC">
        <w:rPr>
          <w:rFonts w:ascii="Times New Roman" w:hAnsi="Times New Roman" w:cs="Times New Roman"/>
          <w:sz w:val="24"/>
          <w:szCs w:val="24"/>
        </w:rPr>
        <w:t>, МАУ «МУК»</w:t>
      </w:r>
      <w:r>
        <w:rPr>
          <w:rFonts w:ascii="Times New Roman" w:hAnsi="Times New Roman" w:cs="Times New Roman"/>
          <w:sz w:val="24"/>
          <w:szCs w:val="24"/>
        </w:rPr>
        <w:t xml:space="preserve"> </w:t>
      </w:r>
      <w:r w:rsidRPr="002B05DF">
        <w:rPr>
          <w:rFonts w:ascii="Times New Roman" w:hAnsi="Times New Roman" w:cs="Times New Roman"/>
          <w:sz w:val="24"/>
          <w:szCs w:val="24"/>
        </w:rPr>
        <w:t>в рамках Федерально</w:t>
      </w:r>
      <w:r w:rsidR="00B202FF">
        <w:rPr>
          <w:rFonts w:ascii="Times New Roman" w:hAnsi="Times New Roman" w:cs="Times New Roman"/>
          <w:sz w:val="24"/>
          <w:szCs w:val="24"/>
        </w:rPr>
        <w:t>го закона №44-ФЗ от 04.05.2012</w:t>
      </w:r>
      <w:r w:rsidRPr="002B05D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B202FF">
        <w:rPr>
          <w:rFonts w:ascii="Times New Roman" w:hAnsi="Times New Roman" w:cs="Times New Roman"/>
          <w:sz w:val="24"/>
          <w:szCs w:val="24"/>
        </w:rPr>
        <w:t xml:space="preserve"> </w:t>
      </w:r>
      <w:r w:rsidR="00A769DF">
        <w:rPr>
          <w:rFonts w:ascii="Times New Roman" w:hAnsi="Times New Roman" w:cs="Times New Roman"/>
          <w:bCs/>
          <w:color w:val="000000" w:themeColor="text1"/>
          <w:sz w:val="24"/>
          <w:szCs w:val="24"/>
          <w:shd w:val="clear" w:color="auto" w:fill="FFFFFF"/>
        </w:rPr>
        <w:t>Федерального</w:t>
      </w:r>
      <w:r w:rsidR="00B202FF" w:rsidRPr="00A769DF">
        <w:rPr>
          <w:rFonts w:ascii="Times New Roman" w:hAnsi="Times New Roman" w:cs="Times New Roman"/>
          <w:bCs/>
          <w:color w:val="000000" w:themeColor="text1"/>
          <w:sz w:val="24"/>
          <w:szCs w:val="24"/>
          <w:shd w:val="clear" w:color="auto" w:fill="FFFFFF"/>
        </w:rPr>
        <w:t xml:space="preserve"> закон</w:t>
      </w:r>
      <w:r w:rsidR="00A769DF">
        <w:rPr>
          <w:rFonts w:ascii="Times New Roman" w:hAnsi="Times New Roman" w:cs="Times New Roman"/>
          <w:bCs/>
          <w:color w:val="000000" w:themeColor="text1"/>
          <w:sz w:val="24"/>
          <w:szCs w:val="24"/>
          <w:shd w:val="clear" w:color="auto" w:fill="FFFFFF"/>
        </w:rPr>
        <w:t>а</w:t>
      </w:r>
      <w:r w:rsidR="00B202FF" w:rsidRPr="00A769DF">
        <w:rPr>
          <w:rFonts w:ascii="Times New Roman" w:hAnsi="Times New Roman" w:cs="Times New Roman"/>
          <w:bCs/>
          <w:color w:val="000000" w:themeColor="text1"/>
          <w:sz w:val="24"/>
          <w:szCs w:val="24"/>
          <w:shd w:val="clear" w:color="auto" w:fill="FFFFFF"/>
        </w:rPr>
        <w:t xml:space="preserve"> от 18.07.2011 N 223-ФЗ (ред. от 02.08.2019) "О закупках товаров, работ, услуг отдельными видами юридических лиц".</w:t>
      </w:r>
      <w:r w:rsidRPr="00A769DF">
        <w:rPr>
          <w:rFonts w:ascii="Times New Roman" w:hAnsi="Times New Roman" w:cs="Times New Roman"/>
          <w:sz w:val="24"/>
          <w:szCs w:val="24"/>
        </w:rPr>
        <w:t xml:space="preserve"> а также контролирует выполнение им</w:t>
      </w:r>
      <w:r w:rsidR="00A769DF">
        <w:rPr>
          <w:rFonts w:ascii="Times New Roman" w:hAnsi="Times New Roman" w:cs="Times New Roman"/>
          <w:sz w:val="24"/>
          <w:szCs w:val="24"/>
        </w:rPr>
        <w:t>и</w:t>
      </w:r>
      <w:r w:rsidRPr="00A769DF">
        <w:rPr>
          <w:rFonts w:ascii="Times New Roman" w:hAnsi="Times New Roman" w:cs="Times New Roman"/>
          <w:sz w:val="24"/>
          <w:szCs w:val="24"/>
        </w:rPr>
        <w:t xml:space="preserve"> программных мероприятий.</w:t>
      </w:r>
    </w:p>
    <w:p w:rsidR="00027FF7" w:rsidRDefault="00027FF7" w:rsidP="00027FF7">
      <w:pPr>
        <w:pStyle w:val="ConsPlusNormal"/>
        <w:widowControl/>
        <w:ind w:firstLine="567"/>
        <w:jc w:val="both"/>
        <w:rPr>
          <w:rFonts w:ascii="Times New Roman" w:hAnsi="Times New Roman" w:cs="Times New Roman"/>
          <w:sz w:val="24"/>
          <w:szCs w:val="24"/>
        </w:rPr>
      </w:pPr>
      <w:r w:rsidRPr="002B05DF">
        <w:rPr>
          <w:rFonts w:ascii="Times New Roman" w:hAnsi="Times New Roman" w:cs="Times New Roman"/>
          <w:sz w:val="24"/>
          <w:szCs w:val="24"/>
        </w:rPr>
        <w:t xml:space="preserve">Со стороны </w:t>
      </w:r>
      <w:r>
        <w:rPr>
          <w:rFonts w:ascii="Times New Roman" w:hAnsi="Times New Roman" w:cs="Times New Roman"/>
          <w:sz w:val="24"/>
          <w:szCs w:val="24"/>
        </w:rPr>
        <w:t>А</w:t>
      </w:r>
      <w:r w:rsidRPr="002B05DF">
        <w:rPr>
          <w:rFonts w:ascii="Times New Roman" w:hAnsi="Times New Roman" w:cs="Times New Roman"/>
          <w:sz w:val="24"/>
          <w:szCs w:val="24"/>
        </w:rPr>
        <w:t>дминистрации контроль за деятельностью МБУ «СРТ»</w:t>
      </w:r>
      <w:r w:rsidR="004C4BDC">
        <w:rPr>
          <w:rFonts w:ascii="Times New Roman" w:hAnsi="Times New Roman" w:cs="Times New Roman"/>
          <w:sz w:val="24"/>
          <w:szCs w:val="24"/>
        </w:rPr>
        <w:t xml:space="preserve"> и МАУ «МУК»</w:t>
      </w:r>
      <w:r w:rsidRPr="002B05DF">
        <w:rPr>
          <w:rFonts w:ascii="Times New Roman" w:hAnsi="Times New Roman" w:cs="Times New Roman"/>
          <w:sz w:val="24"/>
          <w:szCs w:val="24"/>
        </w:rPr>
        <w:t xml:space="preserve"> в рамках выделенных средств на реализацию настоящей Подпрограммы, в соответствии с постановлен</w:t>
      </w:r>
      <w:r w:rsidR="00B202FF">
        <w:rPr>
          <w:rFonts w:ascii="Times New Roman" w:hAnsi="Times New Roman" w:cs="Times New Roman"/>
          <w:sz w:val="24"/>
          <w:szCs w:val="24"/>
        </w:rPr>
        <w:t>ием администрации от 24.03.2016</w:t>
      </w:r>
      <w:r w:rsidRPr="002B05DF">
        <w:rPr>
          <w:rFonts w:ascii="Times New Roman" w:hAnsi="Times New Roman" w:cs="Times New Roman"/>
          <w:sz w:val="24"/>
          <w:szCs w:val="24"/>
        </w:rPr>
        <w:t xml:space="preserve"> №84 «Об утверждении Положения о контроле за деятельностью муниципальных учреждений, подведомственных администрация муниципаль</w:t>
      </w:r>
      <w:r w:rsidR="005A61F3">
        <w:rPr>
          <w:rFonts w:ascii="Times New Roman" w:hAnsi="Times New Roman" w:cs="Times New Roman"/>
          <w:sz w:val="24"/>
          <w:szCs w:val="24"/>
        </w:rPr>
        <w:t>н</w:t>
      </w:r>
      <w:r w:rsidR="00B202FF">
        <w:rPr>
          <w:rFonts w:ascii="Times New Roman" w:hAnsi="Times New Roman" w:cs="Times New Roman"/>
          <w:sz w:val="24"/>
          <w:szCs w:val="24"/>
        </w:rPr>
        <w:t>ого образования «Муринское сельское</w:t>
      </w:r>
      <w:r w:rsidRPr="002B05DF">
        <w:rPr>
          <w:rFonts w:ascii="Times New Roman" w:hAnsi="Times New Roman" w:cs="Times New Roman"/>
          <w:sz w:val="24"/>
          <w:szCs w:val="24"/>
        </w:rPr>
        <w:t xml:space="preserve">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027FF7" w:rsidRPr="002B05DF" w:rsidRDefault="00027FF7" w:rsidP="00027FF7">
      <w:pPr>
        <w:pStyle w:val="a4"/>
        <w:jc w:val="both"/>
        <w:rPr>
          <w:rStyle w:val="ae"/>
          <w:rFonts w:ascii="Times New Roman" w:hAnsi="Times New Roman"/>
          <w:sz w:val="24"/>
          <w:szCs w:val="24"/>
        </w:rPr>
      </w:pPr>
    </w:p>
    <w:p w:rsidR="00027FF7" w:rsidRPr="002B05DF" w:rsidRDefault="00027FF7" w:rsidP="00027FF7">
      <w:pPr>
        <w:autoSpaceDE w:val="0"/>
        <w:autoSpaceDN w:val="0"/>
        <w:adjustRightInd w:val="0"/>
        <w:jc w:val="center"/>
        <w:outlineLvl w:val="1"/>
        <w:rPr>
          <w:b/>
        </w:rPr>
      </w:pPr>
      <w:r w:rsidRPr="002B05DF">
        <w:rPr>
          <w:b/>
        </w:rPr>
        <w:t xml:space="preserve">6. ОЖИДАЕМЫЕ РЕЗУЛЬТАТЫ РЕАЛИЗАЦИИ ПОДПРОГРАММЫ. </w:t>
      </w:r>
    </w:p>
    <w:p w:rsidR="00027FF7" w:rsidRPr="002B05DF" w:rsidRDefault="00027FF7" w:rsidP="00027FF7">
      <w:pPr>
        <w:autoSpaceDE w:val="0"/>
        <w:autoSpaceDN w:val="0"/>
        <w:adjustRightInd w:val="0"/>
        <w:jc w:val="center"/>
        <w:outlineLvl w:val="1"/>
        <w:rPr>
          <w:b/>
        </w:rPr>
      </w:pPr>
      <w:r w:rsidRPr="002B05DF">
        <w:rPr>
          <w:b/>
        </w:rPr>
        <w:t>ОЦЕНКА ЭФФЕКТИВНОСТИ И СОЦИАЛЬНЫХ ПОСЛЕДСТВИЙ ОТ ЕЕ РЕАЛИЗАЦИИ</w:t>
      </w:r>
    </w:p>
    <w:p w:rsidR="00027FF7" w:rsidRPr="002B05DF" w:rsidRDefault="00027FF7" w:rsidP="00027FF7">
      <w:pPr>
        <w:pStyle w:val="a4"/>
        <w:ind w:firstLine="567"/>
        <w:jc w:val="both"/>
        <w:rPr>
          <w:rFonts w:ascii="Times New Roman" w:hAnsi="Times New Roman"/>
          <w:sz w:val="24"/>
          <w:szCs w:val="24"/>
        </w:rPr>
      </w:pPr>
      <w:r w:rsidRPr="002B05DF">
        <w:rPr>
          <w:rFonts w:ascii="Times New Roman" w:hAnsi="Times New Roman"/>
          <w:sz w:val="24"/>
          <w:szCs w:val="24"/>
        </w:rPr>
        <w:t>Успешная реализация настоящей Подпрограммы позволит улучшить транспортно-эксплуатационное состояние дорог поселения и дворовых территорий, привести в надлежащее техническое и эксплуатационное состояние асфальтовое покрытие дворовых территорий, повысить степень их благоустройства. Выполнение намеченных мероприятий позволит обеспечить более комфортные условия для проживания населения, повысить удовлетворенность жителей степенью их благоустройства.</w:t>
      </w:r>
    </w:p>
    <w:p w:rsidR="00027FF7" w:rsidRDefault="00027FF7" w:rsidP="00027FF7">
      <w:pPr>
        <w:tabs>
          <w:tab w:val="left" w:pos="0"/>
        </w:tabs>
        <w:rPr>
          <w:sz w:val="28"/>
          <w:szCs w:val="28"/>
        </w:rPr>
      </w:pPr>
    </w:p>
    <w:p w:rsidR="00027FF7" w:rsidRDefault="00027FF7" w:rsidP="00027FF7">
      <w:pPr>
        <w:tabs>
          <w:tab w:val="left" w:pos="2550"/>
        </w:tabs>
        <w:rPr>
          <w:sz w:val="28"/>
          <w:szCs w:val="28"/>
        </w:rPr>
        <w:sectPr w:rsidR="00027FF7" w:rsidSect="008114E1">
          <w:footerReference w:type="even" r:id="rId8"/>
          <w:footerReference w:type="default" r:id="rId9"/>
          <w:pgSz w:w="11906" w:h="16838"/>
          <w:pgMar w:top="720" w:right="748" w:bottom="720" w:left="1701" w:header="567" w:footer="567" w:gutter="0"/>
          <w:cols w:space="708"/>
          <w:titlePg/>
          <w:docGrid w:linePitch="360"/>
        </w:sectPr>
      </w:pPr>
    </w:p>
    <w:p w:rsidR="00027FF7" w:rsidRPr="00E91BF4" w:rsidRDefault="00027FF7" w:rsidP="00027FF7">
      <w:pPr>
        <w:autoSpaceDE w:val="0"/>
        <w:autoSpaceDN w:val="0"/>
        <w:adjustRightInd w:val="0"/>
        <w:jc w:val="right"/>
      </w:pPr>
      <w:r w:rsidRPr="00E91BF4">
        <w:lastRenderedPageBreak/>
        <w:t>Приложение №1.1.2</w:t>
      </w:r>
    </w:p>
    <w:p w:rsidR="00027FF7" w:rsidRDefault="00027FF7" w:rsidP="00027FF7">
      <w:pPr>
        <w:autoSpaceDE w:val="0"/>
        <w:autoSpaceDN w:val="0"/>
        <w:adjustRightInd w:val="0"/>
        <w:jc w:val="center"/>
        <w:rPr>
          <w:sz w:val="28"/>
          <w:szCs w:val="28"/>
        </w:rPr>
      </w:pPr>
    </w:p>
    <w:p w:rsidR="00027FF7" w:rsidRPr="00E91BF4" w:rsidRDefault="00027FF7" w:rsidP="00027FF7">
      <w:pPr>
        <w:autoSpaceDE w:val="0"/>
        <w:autoSpaceDN w:val="0"/>
        <w:adjustRightInd w:val="0"/>
        <w:jc w:val="center"/>
        <w:rPr>
          <w:b/>
        </w:rPr>
      </w:pPr>
      <w:r w:rsidRPr="00E91BF4">
        <w:rPr>
          <w:b/>
        </w:rPr>
        <w:t>ПЕРЕЧЕНЬ МЕРОПРИЯТИЙ</w:t>
      </w:r>
    </w:p>
    <w:p w:rsidR="008D2BF0" w:rsidRPr="008D2BF0" w:rsidRDefault="00027FF7" w:rsidP="00DC4612">
      <w:pPr>
        <w:autoSpaceDE w:val="0"/>
        <w:autoSpaceDN w:val="0"/>
        <w:adjustRightInd w:val="0"/>
        <w:jc w:val="center"/>
        <w:rPr>
          <w:b/>
        </w:rPr>
      </w:pPr>
      <w:r w:rsidRPr="008D2BF0">
        <w:rPr>
          <w:b/>
        </w:rPr>
        <w:t xml:space="preserve">подпрограммы «Ремонт дорог на территории муниципального образования «Муринское городское поселение» </w:t>
      </w:r>
    </w:p>
    <w:p w:rsidR="00027FF7" w:rsidRPr="008D2BF0" w:rsidRDefault="00027FF7" w:rsidP="00DC4612">
      <w:pPr>
        <w:autoSpaceDE w:val="0"/>
        <w:autoSpaceDN w:val="0"/>
        <w:adjustRightInd w:val="0"/>
        <w:jc w:val="center"/>
        <w:rPr>
          <w:b/>
        </w:rPr>
      </w:pPr>
      <w:r w:rsidRPr="008D2BF0">
        <w:rPr>
          <w:b/>
          <w:bCs/>
        </w:rPr>
        <w:t xml:space="preserve">Всеволожского муниципального района Ленинградской области </w:t>
      </w:r>
      <w:r w:rsidRPr="008D2BF0">
        <w:rPr>
          <w:b/>
        </w:rPr>
        <w:t>на 2020-2022</w:t>
      </w:r>
      <w:r w:rsidR="00DC4612" w:rsidRPr="008D2BF0">
        <w:rPr>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694"/>
        <w:gridCol w:w="1652"/>
        <w:gridCol w:w="2182"/>
        <w:gridCol w:w="1701"/>
        <w:gridCol w:w="1559"/>
        <w:gridCol w:w="1417"/>
      </w:tblGrid>
      <w:tr w:rsidR="00027FF7" w:rsidRPr="00E91BF4" w:rsidTr="00A94247">
        <w:tc>
          <w:tcPr>
            <w:tcW w:w="817" w:type="dxa"/>
            <w:vMerge w:val="restart"/>
          </w:tcPr>
          <w:p w:rsidR="00027FF7" w:rsidRPr="00E91BF4" w:rsidRDefault="00027FF7" w:rsidP="008114E1">
            <w:pPr>
              <w:jc w:val="center"/>
              <w:rPr>
                <w:b/>
              </w:rPr>
            </w:pPr>
            <w:r w:rsidRPr="00E91BF4">
              <w:rPr>
                <w:b/>
              </w:rPr>
              <w:t>№ п/п</w:t>
            </w:r>
          </w:p>
        </w:tc>
        <w:tc>
          <w:tcPr>
            <w:tcW w:w="4820" w:type="dxa"/>
            <w:vMerge w:val="restart"/>
          </w:tcPr>
          <w:p w:rsidR="00027FF7" w:rsidRPr="00E91BF4" w:rsidRDefault="00027FF7" w:rsidP="008114E1">
            <w:pPr>
              <w:jc w:val="center"/>
              <w:rPr>
                <w:b/>
              </w:rPr>
            </w:pPr>
            <w:r>
              <w:rPr>
                <w:b/>
              </w:rPr>
              <w:t xml:space="preserve">Наименование </w:t>
            </w:r>
          </w:p>
          <w:p w:rsidR="00027FF7" w:rsidRPr="00E91BF4" w:rsidRDefault="00027FF7" w:rsidP="008114E1">
            <w:pPr>
              <w:jc w:val="center"/>
              <w:rPr>
                <w:b/>
              </w:rPr>
            </w:pPr>
            <w:r w:rsidRPr="00E91BF4">
              <w:rPr>
                <w:b/>
              </w:rPr>
              <w:t>мероприятия</w:t>
            </w:r>
          </w:p>
        </w:tc>
        <w:tc>
          <w:tcPr>
            <w:tcW w:w="1694" w:type="dxa"/>
            <w:vMerge w:val="restart"/>
          </w:tcPr>
          <w:p w:rsidR="00027FF7" w:rsidRPr="00E91BF4" w:rsidRDefault="00027FF7" w:rsidP="008114E1">
            <w:pPr>
              <w:jc w:val="center"/>
              <w:rPr>
                <w:b/>
              </w:rPr>
            </w:pPr>
            <w:r w:rsidRPr="00E91BF4">
              <w:rPr>
                <w:b/>
              </w:rPr>
              <w:t>Исполнитель</w:t>
            </w:r>
          </w:p>
        </w:tc>
        <w:tc>
          <w:tcPr>
            <w:tcW w:w="1652" w:type="dxa"/>
            <w:vMerge w:val="restart"/>
          </w:tcPr>
          <w:p w:rsidR="00027FF7" w:rsidRPr="00E91BF4" w:rsidRDefault="00027FF7" w:rsidP="008114E1">
            <w:pPr>
              <w:jc w:val="center"/>
              <w:rPr>
                <w:b/>
              </w:rPr>
            </w:pPr>
            <w:r w:rsidRPr="00E91BF4">
              <w:rPr>
                <w:b/>
              </w:rPr>
              <w:t>Срок</w:t>
            </w:r>
          </w:p>
          <w:p w:rsidR="00027FF7" w:rsidRPr="00E91BF4" w:rsidRDefault="00027FF7" w:rsidP="008114E1">
            <w:pPr>
              <w:jc w:val="center"/>
              <w:rPr>
                <w:b/>
              </w:rPr>
            </w:pPr>
            <w:r w:rsidRPr="00E91BF4">
              <w:rPr>
                <w:b/>
              </w:rPr>
              <w:t>реализации</w:t>
            </w:r>
          </w:p>
        </w:tc>
        <w:tc>
          <w:tcPr>
            <w:tcW w:w="2182" w:type="dxa"/>
            <w:vMerge w:val="restart"/>
          </w:tcPr>
          <w:p w:rsidR="00027FF7" w:rsidRPr="00E91BF4" w:rsidRDefault="00027FF7" w:rsidP="008114E1">
            <w:pPr>
              <w:jc w:val="center"/>
              <w:rPr>
                <w:b/>
              </w:rPr>
            </w:pPr>
            <w:r w:rsidRPr="00E91BF4">
              <w:rPr>
                <w:b/>
              </w:rPr>
              <w:t>Источник</w:t>
            </w:r>
          </w:p>
          <w:p w:rsidR="00027FF7" w:rsidRPr="00E91BF4" w:rsidRDefault="00027FF7" w:rsidP="008114E1">
            <w:pPr>
              <w:jc w:val="center"/>
              <w:rPr>
                <w:b/>
              </w:rPr>
            </w:pPr>
            <w:r w:rsidRPr="00E91BF4">
              <w:rPr>
                <w:b/>
              </w:rPr>
              <w:t>финансирования</w:t>
            </w:r>
          </w:p>
        </w:tc>
        <w:tc>
          <w:tcPr>
            <w:tcW w:w="4677" w:type="dxa"/>
            <w:gridSpan w:val="3"/>
          </w:tcPr>
          <w:p w:rsidR="00027FF7" w:rsidRPr="00E91BF4" w:rsidRDefault="00027FF7" w:rsidP="008114E1">
            <w:pPr>
              <w:jc w:val="center"/>
              <w:rPr>
                <w:b/>
              </w:rPr>
            </w:pPr>
            <w:r w:rsidRPr="00E91BF4">
              <w:rPr>
                <w:b/>
              </w:rPr>
              <w:t>Объем финансирования</w:t>
            </w:r>
          </w:p>
          <w:p w:rsidR="00027FF7" w:rsidRPr="00E91BF4" w:rsidRDefault="00027FF7" w:rsidP="008114E1">
            <w:pPr>
              <w:jc w:val="center"/>
              <w:rPr>
                <w:b/>
              </w:rPr>
            </w:pPr>
            <w:r w:rsidRPr="00E91BF4">
              <w:rPr>
                <w:b/>
              </w:rPr>
              <w:t>(тыс. руб.)</w:t>
            </w:r>
          </w:p>
        </w:tc>
      </w:tr>
      <w:tr w:rsidR="00027FF7" w:rsidRPr="00E91BF4" w:rsidTr="00A94247">
        <w:tc>
          <w:tcPr>
            <w:tcW w:w="817" w:type="dxa"/>
            <w:vMerge/>
          </w:tcPr>
          <w:p w:rsidR="00027FF7" w:rsidRPr="00E91BF4" w:rsidRDefault="00027FF7" w:rsidP="008114E1">
            <w:pPr>
              <w:autoSpaceDE w:val="0"/>
              <w:autoSpaceDN w:val="0"/>
              <w:adjustRightInd w:val="0"/>
              <w:jc w:val="center"/>
              <w:rPr>
                <w:b/>
              </w:rPr>
            </w:pPr>
          </w:p>
        </w:tc>
        <w:tc>
          <w:tcPr>
            <w:tcW w:w="4820" w:type="dxa"/>
            <w:vMerge/>
          </w:tcPr>
          <w:p w:rsidR="00027FF7" w:rsidRPr="00E91BF4" w:rsidRDefault="00027FF7" w:rsidP="008114E1">
            <w:pPr>
              <w:autoSpaceDE w:val="0"/>
              <w:autoSpaceDN w:val="0"/>
              <w:adjustRightInd w:val="0"/>
              <w:jc w:val="center"/>
              <w:rPr>
                <w:b/>
              </w:rPr>
            </w:pPr>
          </w:p>
        </w:tc>
        <w:tc>
          <w:tcPr>
            <w:tcW w:w="1694" w:type="dxa"/>
            <w:vMerge/>
          </w:tcPr>
          <w:p w:rsidR="00027FF7" w:rsidRPr="00E91BF4" w:rsidRDefault="00027FF7" w:rsidP="008114E1">
            <w:pPr>
              <w:autoSpaceDE w:val="0"/>
              <w:autoSpaceDN w:val="0"/>
              <w:adjustRightInd w:val="0"/>
              <w:jc w:val="center"/>
              <w:rPr>
                <w:b/>
              </w:rPr>
            </w:pPr>
          </w:p>
        </w:tc>
        <w:tc>
          <w:tcPr>
            <w:tcW w:w="1652" w:type="dxa"/>
            <w:vMerge/>
          </w:tcPr>
          <w:p w:rsidR="00027FF7" w:rsidRPr="00E91BF4" w:rsidRDefault="00027FF7" w:rsidP="008114E1">
            <w:pPr>
              <w:autoSpaceDE w:val="0"/>
              <w:autoSpaceDN w:val="0"/>
              <w:adjustRightInd w:val="0"/>
              <w:jc w:val="center"/>
              <w:rPr>
                <w:b/>
              </w:rPr>
            </w:pPr>
          </w:p>
        </w:tc>
        <w:tc>
          <w:tcPr>
            <w:tcW w:w="2182" w:type="dxa"/>
            <w:vMerge/>
          </w:tcPr>
          <w:p w:rsidR="00027FF7" w:rsidRPr="00E91BF4" w:rsidRDefault="00027FF7" w:rsidP="008114E1">
            <w:pPr>
              <w:autoSpaceDE w:val="0"/>
              <w:autoSpaceDN w:val="0"/>
              <w:adjustRightInd w:val="0"/>
              <w:jc w:val="center"/>
              <w:rPr>
                <w:b/>
              </w:rPr>
            </w:pPr>
          </w:p>
        </w:tc>
        <w:tc>
          <w:tcPr>
            <w:tcW w:w="1701" w:type="dxa"/>
          </w:tcPr>
          <w:p w:rsidR="00027FF7" w:rsidRPr="00E91BF4" w:rsidRDefault="00027FF7" w:rsidP="008114E1">
            <w:pPr>
              <w:spacing w:before="100" w:beforeAutospacing="1" w:after="100" w:afterAutospacing="1"/>
              <w:jc w:val="center"/>
              <w:rPr>
                <w:b/>
              </w:rPr>
            </w:pPr>
            <w:r w:rsidRPr="00E91BF4">
              <w:rPr>
                <w:b/>
              </w:rPr>
              <w:t>20</w:t>
            </w:r>
            <w:r>
              <w:rPr>
                <w:b/>
              </w:rPr>
              <w:t>20</w:t>
            </w:r>
            <w:r w:rsidRPr="00E91BF4">
              <w:rPr>
                <w:b/>
              </w:rPr>
              <w:t>г.</w:t>
            </w:r>
          </w:p>
        </w:tc>
        <w:tc>
          <w:tcPr>
            <w:tcW w:w="1559" w:type="dxa"/>
          </w:tcPr>
          <w:p w:rsidR="00027FF7" w:rsidRPr="00E91BF4" w:rsidRDefault="00027FF7" w:rsidP="008114E1">
            <w:pPr>
              <w:spacing w:before="100" w:beforeAutospacing="1" w:after="100" w:afterAutospacing="1"/>
              <w:jc w:val="center"/>
              <w:rPr>
                <w:b/>
              </w:rPr>
            </w:pPr>
            <w:r w:rsidRPr="00E91BF4">
              <w:rPr>
                <w:b/>
              </w:rPr>
              <w:t>20</w:t>
            </w:r>
            <w:r>
              <w:rPr>
                <w:b/>
              </w:rPr>
              <w:t>21</w:t>
            </w:r>
            <w:r w:rsidRPr="00E91BF4">
              <w:rPr>
                <w:b/>
              </w:rPr>
              <w:t xml:space="preserve"> г.</w:t>
            </w:r>
          </w:p>
        </w:tc>
        <w:tc>
          <w:tcPr>
            <w:tcW w:w="1417" w:type="dxa"/>
          </w:tcPr>
          <w:p w:rsidR="00027FF7" w:rsidRPr="00E91BF4" w:rsidRDefault="00027FF7" w:rsidP="008114E1">
            <w:pPr>
              <w:spacing w:before="100" w:beforeAutospacing="1" w:after="100" w:afterAutospacing="1"/>
              <w:jc w:val="center"/>
              <w:rPr>
                <w:b/>
              </w:rPr>
            </w:pPr>
            <w:r w:rsidRPr="00E91BF4">
              <w:rPr>
                <w:b/>
              </w:rPr>
              <w:t>202</w:t>
            </w:r>
            <w:r>
              <w:rPr>
                <w:b/>
              </w:rPr>
              <w:t>2</w:t>
            </w:r>
            <w:r w:rsidRPr="00E91BF4">
              <w:rPr>
                <w:b/>
              </w:rPr>
              <w:t xml:space="preserve"> г.</w:t>
            </w:r>
          </w:p>
        </w:tc>
      </w:tr>
      <w:tr w:rsidR="00027FF7" w:rsidRPr="00E91BF4" w:rsidTr="00A94247">
        <w:tc>
          <w:tcPr>
            <w:tcW w:w="817" w:type="dxa"/>
          </w:tcPr>
          <w:p w:rsidR="00027FF7" w:rsidRPr="00E91BF4" w:rsidRDefault="00027FF7" w:rsidP="008114E1">
            <w:pPr>
              <w:pStyle w:val="af"/>
              <w:numPr>
                <w:ilvl w:val="0"/>
                <w:numId w:val="6"/>
              </w:numPr>
              <w:autoSpaceDE w:val="0"/>
              <w:autoSpaceDN w:val="0"/>
              <w:adjustRightInd w:val="0"/>
              <w:jc w:val="center"/>
            </w:pPr>
          </w:p>
        </w:tc>
        <w:tc>
          <w:tcPr>
            <w:tcW w:w="4820" w:type="dxa"/>
          </w:tcPr>
          <w:p w:rsidR="00027FF7" w:rsidRPr="00E91BF4" w:rsidRDefault="00027FF7" w:rsidP="008114E1">
            <w:pPr>
              <w:autoSpaceDE w:val="0"/>
              <w:autoSpaceDN w:val="0"/>
              <w:adjustRightInd w:val="0"/>
              <w:jc w:val="both"/>
              <w:rPr>
                <w:highlight w:val="yellow"/>
              </w:rPr>
            </w:pPr>
            <w:r>
              <w:t>Ремонт</w:t>
            </w:r>
            <w:r w:rsidRPr="00E91BF4">
              <w:t xml:space="preserve"> автомобильной дороги общего пользования местного значения по ул.</w:t>
            </w:r>
            <w:r w:rsidR="00EE677F">
              <w:t xml:space="preserve"> Заречной</w:t>
            </w:r>
            <w:r w:rsidRPr="00E91BF4">
              <w:t xml:space="preserve"> </w:t>
            </w:r>
            <w:r w:rsidRPr="00E91BF4">
              <w:rPr>
                <w:bCs/>
                <w:color w:val="000000"/>
                <w:shd w:val="clear" w:color="auto" w:fill="FFFFFF"/>
              </w:rPr>
              <w:t>(</w:t>
            </w:r>
            <w:r>
              <w:rPr>
                <w:bCs/>
                <w:color w:val="000000"/>
                <w:shd w:val="clear" w:color="auto" w:fill="FFFFFF"/>
              </w:rPr>
              <w:t>к д.28)</w:t>
            </w:r>
            <w:r w:rsidR="00AC103E">
              <w:rPr>
                <w:bCs/>
                <w:color w:val="000000"/>
                <w:shd w:val="clear" w:color="auto" w:fill="FFFFFF"/>
              </w:rPr>
              <w:t>, г.Мурино</w:t>
            </w:r>
          </w:p>
        </w:tc>
        <w:tc>
          <w:tcPr>
            <w:tcW w:w="1694" w:type="dxa"/>
          </w:tcPr>
          <w:p w:rsidR="00027FF7" w:rsidRPr="00E91BF4" w:rsidRDefault="00027FF7" w:rsidP="008114E1">
            <w:pPr>
              <w:jc w:val="center"/>
              <w:rPr>
                <w:color w:val="12120D"/>
              </w:rPr>
            </w:pPr>
            <w:r w:rsidRPr="00E91BF4">
              <w:rPr>
                <w:color w:val="12120D"/>
              </w:rPr>
              <w:t>МБУ «СРТ»</w:t>
            </w:r>
          </w:p>
        </w:tc>
        <w:tc>
          <w:tcPr>
            <w:tcW w:w="1652" w:type="dxa"/>
          </w:tcPr>
          <w:p w:rsidR="00027FF7" w:rsidRPr="00E91BF4" w:rsidRDefault="004C4BDC" w:rsidP="008114E1">
            <w:pPr>
              <w:jc w:val="center"/>
            </w:pPr>
            <w:r>
              <w:t>2021</w:t>
            </w:r>
            <w:r w:rsidR="00027FF7">
              <w:t>г.</w:t>
            </w:r>
          </w:p>
        </w:tc>
        <w:tc>
          <w:tcPr>
            <w:tcW w:w="2182" w:type="dxa"/>
          </w:tcPr>
          <w:p w:rsidR="00027FF7" w:rsidRPr="00E91BF4" w:rsidRDefault="00027FF7" w:rsidP="008114E1">
            <w:pPr>
              <w:jc w:val="center"/>
            </w:pPr>
            <w:r w:rsidRPr="00E91BF4">
              <w:t>Бюджет муниципального образования</w:t>
            </w:r>
          </w:p>
        </w:tc>
        <w:tc>
          <w:tcPr>
            <w:tcW w:w="1701" w:type="dxa"/>
          </w:tcPr>
          <w:p w:rsidR="00027FF7" w:rsidRDefault="00027FF7" w:rsidP="008114E1">
            <w:pPr>
              <w:autoSpaceDE w:val="0"/>
              <w:autoSpaceDN w:val="0"/>
              <w:adjustRightInd w:val="0"/>
              <w:jc w:val="center"/>
            </w:pPr>
          </w:p>
        </w:tc>
        <w:tc>
          <w:tcPr>
            <w:tcW w:w="1559" w:type="dxa"/>
          </w:tcPr>
          <w:p w:rsidR="00027FF7" w:rsidRDefault="00AE150C" w:rsidP="008114E1">
            <w:pPr>
              <w:autoSpaceDE w:val="0"/>
              <w:autoSpaceDN w:val="0"/>
              <w:adjustRightInd w:val="0"/>
              <w:jc w:val="center"/>
            </w:pPr>
            <w:r>
              <w:t>360,00</w:t>
            </w:r>
          </w:p>
        </w:tc>
        <w:tc>
          <w:tcPr>
            <w:tcW w:w="1417" w:type="dxa"/>
          </w:tcPr>
          <w:p w:rsidR="00027FF7" w:rsidRPr="00E91BF4" w:rsidRDefault="00027FF7" w:rsidP="008114E1">
            <w:pPr>
              <w:autoSpaceDE w:val="0"/>
              <w:autoSpaceDN w:val="0"/>
              <w:adjustRightInd w:val="0"/>
              <w:jc w:val="center"/>
              <w:rPr>
                <w:b/>
              </w:rPr>
            </w:pPr>
          </w:p>
        </w:tc>
      </w:tr>
      <w:tr w:rsidR="00027FF7" w:rsidRPr="00E91BF4" w:rsidTr="00A94247">
        <w:tc>
          <w:tcPr>
            <w:tcW w:w="817" w:type="dxa"/>
          </w:tcPr>
          <w:p w:rsidR="00027FF7" w:rsidRPr="00E91BF4" w:rsidRDefault="00027FF7" w:rsidP="008114E1">
            <w:pPr>
              <w:pStyle w:val="af"/>
              <w:numPr>
                <w:ilvl w:val="0"/>
                <w:numId w:val="6"/>
              </w:numPr>
              <w:autoSpaceDE w:val="0"/>
              <w:autoSpaceDN w:val="0"/>
              <w:adjustRightInd w:val="0"/>
              <w:jc w:val="center"/>
            </w:pPr>
          </w:p>
        </w:tc>
        <w:tc>
          <w:tcPr>
            <w:tcW w:w="4820" w:type="dxa"/>
          </w:tcPr>
          <w:p w:rsidR="00027FF7" w:rsidRDefault="00AC103E" w:rsidP="008114E1">
            <w:pPr>
              <w:autoSpaceDE w:val="0"/>
              <w:autoSpaceDN w:val="0"/>
              <w:adjustRightInd w:val="0"/>
              <w:jc w:val="both"/>
            </w:pPr>
            <w:r>
              <w:t xml:space="preserve">Ремонт автомобильного </w:t>
            </w:r>
            <w:r w:rsidR="00EE677F">
              <w:t xml:space="preserve">дороги, </w:t>
            </w:r>
            <w:r>
              <w:t>подъ</w:t>
            </w:r>
            <w:r w:rsidR="00027FF7">
              <w:t>езда к д.2-А п</w:t>
            </w:r>
            <w:r>
              <w:t>о ул. Центральной, г.Мурино</w:t>
            </w:r>
          </w:p>
        </w:tc>
        <w:tc>
          <w:tcPr>
            <w:tcW w:w="1694" w:type="dxa"/>
          </w:tcPr>
          <w:p w:rsidR="00027FF7" w:rsidRPr="00E91BF4" w:rsidRDefault="00027FF7" w:rsidP="008114E1">
            <w:pPr>
              <w:jc w:val="center"/>
              <w:rPr>
                <w:color w:val="12120D"/>
              </w:rPr>
            </w:pPr>
            <w:r w:rsidRPr="00E91BF4">
              <w:rPr>
                <w:color w:val="12120D"/>
              </w:rPr>
              <w:t>МБУ «СРТ»</w:t>
            </w:r>
          </w:p>
        </w:tc>
        <w:tc>
          <w:tcPr>
            <w:tcW w:w="1652" w:type="dxa"/>
          </w:tcPr>
          <w:p w:rsidR="00027FF7" w:rsidRPr="00E91BF4" w:rsidRDefault="004C4BDC" w:rsidP="008114E1">
            <w:pPr>
              <w:jc w:val="center"/>
            </w:pPr>
            <w:r>
              <w:t>2021</w:t>
            </w:r>
            <w:r w:rsidR="00027FF7">
              <w:t>г.</w:t>
            </w:r>
          </w:p>
        </w:tc>
        <w:tc>
          <w:tcPr>
            <w:tcW w:w="2182" w:type="dxa"/>
          </w:tcPr>
          <w:p w:rsidR="00027FF7" w:rsidRPr="00E91BF4" w:rsidRDefault="00027FF7" w:rsidP="008114E1">
            <w:pPr>
              <w:jc w:val="center"/>
            </w:pPr>
            <w:r w:rsidRPr="00E91BF4">
              <w:t>Бюджет муниципального образования</w:t>
            </w:r>
          </w:p>
        </w:tc>
        <w:tc>
          <w:tcPr>
            <w:tcW w:w="1701" w:type="dxa"/>
          </w:tcPr>
          <w:p w:rsidR="00027FF7" w:rsidRDefault="00027FF7" w:rsidP="008114E1">
            <w:pPr>
              <w:autoSpaceDE w:val="0"/>
              <w:autoSpaceDN w:val="0"/>
              <w:adjustRightInd w:val="0"/>
              <w:jc w:val="center"/>
            </w:pPr>
          </w:p>
        </w:tc>
        <w:tc>
          <w:tcPr>
            <w:tcW w:w="1559" w:type="dxa"/>
          </w:tcPr>
          <w:p w:rsidR="00027FF7" w:rsidRDefault="00AE150C" w:rsidP="008114E1">
            <w:pPr>
              <w:autoSpaceDE w:val="0"/>
              <w:autoSpaceDN w:val="0"/>
              <w:adjustRightInd w:val="0"/>
              <w:jc w:val="center"/>
            </w:pPr>
            <w:r>
              <w:t>480,00</w:t>
            </w:r>
          </w:p>
        </w:tc>
        <w:tc>
          <w:tcPr>
            <w:tcW w:w="1417" w:type="dxa"/>
          </w:tcPr>
          <w:p w:rsidR="00027FF7" w:rsidRPr="00E91BF4" w:rsidRDefault="00027FF7" w:rsidP="008114E1">
            <w:pPr>
              <w:autoSpaceDE w:val="0"/>
              <w:autoSpaceDN w:val="0"/>
              <w:adjustRightInd w:val="0"/>
              <w:jc w:val="center"/>
              <w:rPr>
                <w:b/>
              </w:rPr>
            </w:pPr>
          </w:p>
        </w:tc>
      </w:tr>
      <w:tr w:rsidR="00027FF7" w:rsidRPr="00E91BF4" w:rsidTr="00A94247">
        <w:tc>
          <w:tcPr>
            <w:tcW w:w="817" w:type="dxa"/>
          </w:tcPr>
          <w:p w:rsidR="00027FF7" w:rsidRPr="00E91BF4" w:rsidRDefault="00027FF7" w:rsidP="008114E1">
            <w:pPr>
              <w:pStyle w:val="af"/>
              <w:numPr>
                <w:ilvl w:val="0"/>
                <w:numId w:val="6"/>
              </w:numPr>
              <w:autoSpaceDE w:val="0"/>
              <w:autoSpaceDN w:val="0"/>
              <w:adjustRightInd w:val="0"/>
              <w:jc w:val="center"/>
            </w:pPr>
          </w:p>
        </w:tc>
        <w:tc>
          <w:tcPr>
            <w:tcW w:w="4820" w:type="dxa"/>
          </w:tcPr>
          <w:p w:rsidR="00027FF7" w:rsidRDefault="00027FF7" w:rsidP="008114E1">
            <w:pPr>
              <w:autoSpaceDE w:val="0"/>
              <w:autoSpaceDN w:val="0"/>
              <w:adjustRightInd w:val="0"/>
              <w:jc w:val="both"/>
            </w:pPr>
            <w:r>
              <w:t>Ремонт дорожного покрытия</w:t>
            </w:r>
            <w:r w:rsidRPr="00E91BF4">
              <w:t xml:space="preserve"> автомобильной дороги общего пользования местного значения по ул.</w:t>
            </w:r>
            <w:r>
              <w:t xml:space="preserve"> </w:t>
            </w:r>
            <w:r w:rsidR="00EE677F">
              <w:t>Лесной</w:t>
            </w:r>
            <w:r w:rsidRPr="00E91BF4">
              <w:t xml:space="preserve"> </w:t>
            </w:r>
            <w:r w:rsidR="00AC103E">
              <w:rPr>
                <w:bCs/>
                <w:color w:val="000000"/>
                <w:shd w:val="clear" w:color="auto" w:fill="FFFFFF"/>
              </w:rPr>
              <w:t>(в промзоне)</w:t>
            </w:r>
          </w:p>
        </w:tc>
        <w:tc>
          <w:tcPr>
            <w:tcW w:w="1694" w:type="dxa"/>
          </w:tcPr>
          <w:p w:rsidR="00027FF7" w:rsidRPr="00E91BF4" w:rsidRDefault="00027FF7" w:rsidP="008114E1">
            <w:pPr>
              <w:jc w:val="center"/>
              <w:rPr>
                <w:color w:val="12120D"/>
              </w:rPr>
            </w:pPr>
            <w:r w:rsidRPr="00E91BF4">
              <w:rPr>
                <w:color w:val="12120D"/>
              </w:rPr>
              <w:t>МБУ «СРТ»</w:t>
            </w:r>
          </w:p>
        </w:tc>
        <w:tc>
          <w:tcPr>
            <w:tcW w:w="1652" w:type="dxa"/>
          </w:tcPr>
          <w:p w:rsidR="00027FF7" w:rsidRPr="00E91BF4" w:rsidRDefault="00AE150C" w:rsidP="008114E1">
            <w:pPr>
              <w:jc w:val="center"/>
            </w:pPr>
            <w:r>
              <w:t>2022</w:t>
            </w:r>
            <w:r w:rsidR="00027FF7">
              <w:t>г.</w:t>
            </w:r>
          </w:p>
        </w:tc>
        <w:tc>
          <w:tcPr>
            <w:tcW w:w="2182" w:type="dxa"/>
          </w:tcPr>
          <w:p w:rsidR="00027FF7" w:rsidRPr="00E91BF4" w:rsidRDefault="00027FF7" w:rsidP="008114E1">
            <w:pPr>
              <w:jc w:val="center"/>
            </w:pPr>
            <w:r w:rsidRPr="00E91BF4">
              <w:t>Бюджет муниципального образования</w:t>
            </w:r>
          </w:p>
        </w:tc>
        <w:tc>
          <w:tcPr>
            <w:tcW w:w="1701" w:type="dxa"/>
          </w:tcPr>
          <w:p w:rsidR="00027FF7" w:rsidRDefault="00027FF7" w:rsidP="008114E1">
            <w:pPr>
              <w:autoSpaceDE w:val="0"/>
              <w:autoSpaceDN w:val="0"/>
              <w:adjustRightInd w:val="0"/>
              <w:jc w:val="center"/>
            </w:pPr>
          </w:p>
        </w:tc>
        <w:tc>
          <w:tcPr>
            <w:tcW w:w="1559" w:type="dxa"/>
          </w:tcPr>
          <w:p w:rsidR="00027FF7" w:rsidRDefault="00027FF7" w:rsidP="008114E1">
            <w:pPr>
              <w:autoSpaceDE w:val="0"/>
              <w:autoSpaceDN w:val="0"/>
              <w:adjustRightInd w:val="0"/>
              <w:jc w:val="center"/>
            </w:pPr>
          </w:p>
        </w:tc>
        <w:tc>
          <w:tcPr>
            <w:tcW w:w="1417" w:type="dxa"/>
          </w:tcPr>
          <w:p w:rsidR="00027FF7" w:rsidRPr="00AE150C" w:rsidRDefault="00027FF7" w:rsidP="008114E1">
            <w:pPr>
              <w:autoSpaceDE w:val="0"/>
              <w:autoSpaceDN w:val="0"/>
              <w:adjustRightInd w:val="0"/>
              <w:jc w:val="center"/>
            </w:pPr>
          </w:p>
          <w:p w:rsidR="00AE150C" w:rsidRPr="00AE150C" w:rsidRDefault="00AE150C" w:rsidP="008114E1">
            <w:pPr>
              <w:autoSpaceDE w:val="0"/>
              <w:autoSpaceDN w:val="0"/>
              <w:adjustRightInd w:val="0"/>
              <w:jc w:val="center"/>
            </w:pPr>
            <w:r w:rsidRPr="00AE150C">
              <w:t>19 600,00</w:t>
            </w:r>
          </w:p>
        </w:tc>
      </w:tr>
      <w:tr w:rsidR="00027FF7" w:rsidRPr="00E91BF4" w:rsidTr="00A94247">
        <w:tc>
          <w:tcPr>
            <w:tcW w:w="817" w:type="dxa"/>
          </w:tcPr>
          <w:p w:rsidR="00027FF7" w:rsidRPr="00E91BF4" w:rsidRDefault="00027FF7" w:rsidP="008114E1">
            <w:pPr>
              <w:pStyle w:val="af"/>
              <w:numPr>
                <w:ilvl w:val="0"/>
                <w:numId w:val="6"/>
              </w:numPr>
              <w:autoSpaceDE w:val="0"/>
              <w:autoSpaceDN w:val="0"/>
              <w:adjustRightInd w:val="0"/>
              <w:jc w:val="center"/>
            </w:pPr>
          </w:p>
        </w:tc>
        <w:tc>
          <w:tcPr>
            <w:tcW w:w="4820" w:type="dxa"/>
          </w:tcPr>
          <w:p w:rsidR="00027FF7" w:rsidRPr="00E91BF4" w:rsidRDefault="00027FF7" w:rsidP="008114E1">
            <w:pPr>
              <w:autoSpaceDE w:val="0"/>
              <w:autoSpaceDN w:val="0"/>
              <w:adjustRightInd w:val="0"/>
              <w:jc w:val="both"/>
            </w:pPr>
            <w:r w:rsidRPr="00E91BF4">
              <w:t xml:space="preserve">Ремонт </w:t>
            </w:r>
            <w:r w:rsidR="00AC103E">
              <w:t>дорожного покрытия автомобильных дорог</w:t>
            </w:r>
            <w:r w:rsidRPr="00E91BF4">
              <w:t xml:space="preserve"> общего пользования местного значения по ул.</w:t>
            </w:r>
            <w:r>
              <w:t xml:space="preserve"> </w:t>
            </w:r>
            <w:r w:rsidRPr="00E91BF4">
              <w:t>Веселой</w:t>
            </w:r>
            <w:r w:rsidR="00AC103E">
              <w:t>, ул. Ясной, ул. Новой,</w:t>
            </w:r>
            <w:r w:rsidR="0052665C">
              <w:t xml:space="preserve"> проезда  ул.Школьн</w:t>
            </w:r>
            <w:r w:rsidR="00AE150C">
              <w:t>ая - ул.Садовая,</w:t>
            </w:r>
            <w:r w:rsidR="00AC103E">
              <w:t xml:space="preserve"> г.Мурино</w:t>
            </w:r>
          </w:p>
        </w:tc>
        <w:tc>
          <w:tcPr>
            <w:tcW w:w="1694" w:type="dxa"/>
          </w:tcPr>
          <w:p w:rsidR="00027FF7" w:rsidRPr="00E91BF4" w:rsidRDefault="00027FF7" w:rsidP="008114E1">
            <w:pPr>
              <w:jc w:val="center"/>
              <w:rPr>
                <w:color w:val="12120D"/>
              </w:rPr>
            </w:pPr>
            <w:r w:rsidRPr="00E91BF4">
              <w:rPr>
                <w:color w:val="12120D"/>
              </w:rPr>
              <w:t>МБУ «СРТ»</w:t>
            </w:r>
          </w:p>
        </w:tc>
        <w:tc>
          <w:tcPr>
            <w:tcW w:w="1652" w:type="dxa"/>
          </w:tcPr>
          <w:p w:rsidR="00027FF7" w:rsidRPr="00E91BF4" w:rsidRDefault="00027FF7" w:rsidP="008114E1">
            <w:pPr>
              <w:jc w:val="center"/>
            </w:pPr>
            <w:r>
              <w:t>2020г.</w:t>
            </w:r>
          </w:p>
        </w:tc>
        <w:tc>
          <w:tcPr>
            <w:tcW w:w="2182" w:type="dxa"/>
          </w:tcPr>
          <w:p w:rsidR="00027FF7" w:rsidRPr="00E91BF4" w:rsidRDefault="00027FF7" w:rsidP="008114E1">
            <w:pPr>
              <w:jc w:val="center"/>
            </w:pPr>
            <w:r w:rsidRPr="00E91BF4">
              <w:t>Бюджет муниципального образования</w:t>
            </w:r>
          </w:p>
        </w:tc>
        <w:tc>
          <w:tcPr>
            <w:tcW w:w="1701" w:type="dxa"/>
          </w:tcPr>
          <w:p w:rsidR="00027FF7" w:rsidRDefault="00AE150C" w:rsidP="008114E1">
            <w:pPr>
              <w:autoSpaceDE w:val="0"/>
              <w:autoSpaceDN w:val="0"/>
              <w:adjustRightInd w:val="0"/>
              <w:jc w:val="center"/>
            </w:pPr>
            <w:r>
              <w:t>5 080,00</w:t>
            </w:r>
          </w:p>
        </w:tc>
        <w:tc>
          <w:tcPr>
            <w:tcW w:w="1559" w:type="dxa"/>
          </w:tcPr>
          <w:p w:rsidR="00027FF7" w:rsidRDefault="00027FF7" w:rsidP="008114E1">
            <w:pPr>
              <w:autoSpaceDE w:val="0"/>
              <w:autoSpaceDN w:val="0"/>
              <w:adjustRightInd w:val="0"/>
              <w:jc w:val="center"/>
            </w:pPr>
          </w:p>
        </w:tc>
        <w:tc>
          <w:tcPr>
            <w:tcW w:w="1417" w:type="dxa"/>
          </w:tcPr>
          <w:p w:rsidR="00027FF7" w:rsidRPr="00AE150C" w:rsidRDefault="00027FF7" w:rsidP="008114E1">
            <w:pPr>
              <w:autoSpaceDE w:val="0"/>
              <w:autoSpaceDN w:val="0"/>
              <w:adjustRightInd w:val="0"/>
              <w:jc w:val="center"/>
            </w:pPr>
          </w:p>
        </w:tc>
      </w:tr>
      <w:tr w:rsidR="00EE677F" w:rsidRPr="00E91BF4" w:rsidTr="00A94247">
        <w:tc>
          <w:tcPr>
            <w:tcW w:w="817" w:type="dxa"/>
          </w:tcPr>
          <w:p w:rsidR="00EE677F" w:rsidRPr="00E91BF4" w:rsidRDefault="00EE677F" w:rsidP="008114E1">
            <w:pPr>
              <w:pStyle w:val="af"/>
              <w:numPr>
                <w:ilvl w:val="0"/>
                <w:numId w:val="6"/>
              </w:numPr>
              <w:autoSpaceDE w:val="0"/>
              <w:autoSpaceDN w:val="0"/>
              <w:adjustRightInd w:val="0"/>
              <w:jc w:val="center"/>
            </w:pPr>
          </w:p>
        </w:tc>
        <w:tc>
          <w:tcPr>
            <w:tcW w:w="4820" w:type="dxa"/>
          </w:tcPr>
          <w:p w:rsidR="00EE677F" w:rsidRPr="00E91BF4" w:rsidRDefault="00EE677F" w:rsidP="008114E1">
            <w:pPr>
              <w:autoSpaceDE w:val="0"/>
              <w:autoSpaceDN w:val="0"/>
              <w:adjustRightInd w:val="0"/>
              <w:jc w:val="both"/>
            </w:pPr>
            <w:r>
              <w:t>Ремонт автомобильной дороги, подъезд к многоквартирному дому 36 по ул. Оборонной, г.Мурино</w:t>
            </w:r>
          </w:p>
        </w:tc>
        <w:tc>
          <w:tcPr>
            <w:tcW w:w="1694" w:type="dxa"/>
          </w:tcPr>
          <w:p w:rsidR="00EE677F" w:rsidRPr="00E91BF4" w:rsidRDefault="00792A26" w:rsidP="008114E1">
            <w:pPr>
              <w:jc w:val="center"/>
              <w:rPr>
                <w:color w:val="12120D"/>
              </w:rPr>
            </w:pPr>
            <w:r>
              <w:rPr>
                <w:color w:val="12120D"/>
              </w:rPr>
              <w:t>МБУ «СРТ»</w:t>
            </w:r>
          </w:p>
        </w:tc>
        <w:tc>
          <w:tcPr>
            <w:tcW w:w="1652" w:type="dxa"/>
          </w:tcPr>
          <w:p w:rsidR="00EE677F" w:rsidRDefault="00792A26" w:rsidP="008114E1">
            <w:pPr>
              <w:jc w:val="center"/>
            </w:pPr>
            <w:r>
              <w:t>2021г.</w:t>
            </w:r>
          </w:p>
        </w:tc>
        <w:tc>
          <w:tcPr>
            <w:tcW w:w="2182" w:type="dxa"/>
          </w:tcPr>
          <w:p w:rsidR="00EE677F" w:rsidRPr="00E91BF4" w:rsidRDefault="00EE677F" w:rsidP="008114E1">
            <w:pPr>
              <w:jc w:val="center"/>
            </w:pPr>
            <w:r w:rsidRPr="00E91BF4">
              <w:t>Бюджет муниципального образования</w:t>
            </w:r>
          </w:p>
        </w:tc>
        <w:tc>
          <w:tcPr>
            <w:tcW w:w="1701" w:type="dxa"/>
          </w:tcPr>
          <w:p w:rsidR="00EE677F" w:rsidRDefault="00EE677F" w:rsidP="008114E1">
            <w:pPr>
              <w:autoSpaceDE w:val="0"/>
              <w:autoSpaceDN w:val="0"/>
              <w:adjustRightInd w:val="0"/>
              <w:jc w:val="center"/>
            </w:pPr>
          </w:p>
        </w:tc>
        <w:tc>
          <w:tcPr>
            <w:tcW w:w="1559" w:type="dxa"/>
          </w:tcPr>
          <w:p w:rsidR="00EE677F" w:rsidRDefault="00AE150C" w:rsidP="008114E1">
            <w:pPr>
              <w:autoSpaceDE w:val="0"/>
              <w:autoSpaceDN w:val="0"/>
              <w:adjustRightInd w:val="0"/>
              <w:jc w:val="center"/>
            </w:pPr>
            <w:r>
              <w:t>820,00</w:t>
            </w:r>
          </w:p>
        </w:tc>
        <w:tc>
          <w:tcPr>
            <w:tcW w:w="1417" w:type="dxa"/>
          </w:tcPr>
          <w:p w:rsidR="00EE677F" w:rsidRPr="00AE150C" w:rsidRDefault="00EE677F" w:rsidP="008114E1">
            <w:pPr>
              <w:autoSpaceDE w:val="0"/>
              <w:autoSpaceDN w:val="0"/>
              <w:adjustRightInd w:val="0"/>
              <w:jc w:val="center"/>
            </w:pPr>
          </w:p>
        </w:tc>
      </w:tr>
      <w:tr w:rsidR="00A94247" w:rsidRPr="00E91BF4" w:rsidTr="00A94247">
        <w:tc>
          <w:tcPr>
            <w:tcW w:w="817" w:type="dxa"/>
          </w:tcPr>
          <w:p w:rsidR="00A94247" w:rsidRPr="00E91BF4" w:rsidRDefault="00A94247" w:rsidP="008114E1">
            <w:pPr>
              <w:pStyle w:val="af"/>
              <w:numPr>
                <w:ilvl w:val="0"/>
                <w:numId w:val="6"/>
              </w:numPr>
              <w:autoSpaceDE w:val="0"/>
              <w:autoSpaceDN w:val="0"/>
              <w:adjustRightInd w:val="0"/>
              <w:jc w:val="center"/>
            </w:pPr>
          </w:p>
        </w:tc>
        <w:tc>
          <w:tcPr>
            <w:tcW w:w="4820" w:type="dxa"/>
          </w:tcPr>
          <w:p w:rsidR="00A94247" w:rsidRPr="00A94247" w:rsidRDefault="00A94247" w:rsidP="008114E1">
            <w:pPr>
              <w:autoSpaceDE w:val="0"/>
              <w:autoSpaceDN w:val="0"/>
              <w:adjustRightInd w:val="0"/>
              <w:jc w:val="both"/>
            </w:pPr>
            <w:r>
              <w:t>Разработка комплексной схемы организации дорожного движения МО «Муринское городское поселение» (КСОДД)</w:t>
            </w:r>
          </w:p>
        </w:tc>
        <w:tc>
          <w:tcPr>
            <w:tcW w:w="1694" w:type="dxa"/>
          </w:tcPr>
          <w:p w:rsidR="00A94247" w:rsidRDefault="00A94247" w:rsidP="008114E1">
            <w:pPr>
              <w:jc w:val="center"/>
              <w:rPr>
                <w:color w:val="12120D"/>
              </w:rPr>
            </w:pPr>
            <w:r>
              <w:rPr>
                <w:color w:val="12120D"/>
              </w:rPr>
              <w:t>МБУ «СРТ»</w:t>
            </w:r>
          </w:p>
        </w:tc>
        <w:tc>
          <w:tcPr>
            <w:tcW w:w="1652" w:type="dxa"/>
          </w:tcPr>
          <w:p w:rsidR="00A94247" w:rsidRDefault="00A94247" w:rsidP="008114E1">
            <w:pPr>
              <w:jc w:val="center"/>
            </w:pPr>
            <w:r>
              <w:t>2020г.</w:t>
            </w:r>
          </w:p>
        </w:tc>
        <w:tc>
          <w:tcPr>
            <w:tcW w:w="2182" w:type="dxa"/>
          </w:tcPr>
          <w:p w:rsidR="00A94247" w:rsidRPr="00E91BF4" w:rsidRDefault="00A94247" w:rsidP="008114E1">
            <w:pPr>
              <w:jc w:val="center"/>
            </w:pPr>
            <w:r w:rsidRPr="00E91BF4">
              <w:t>Бюджет муниципального образования</w:t>
            </w:r>
          </w:p>
        </w:tc>
        <w:tc>
          <w:tcPr>
            <w:tcW w:w="1701" w:type="dxa"/>
          </w:tcPr>
          <w:p w:rsidR="00A94247" w:rsidRDefault="00A94247" w:rsidP="008114E1">
            <w:pPr>
              <w:autoSpaceDE w:val="0"/>
              <w:autoSpaceDN w:val="0"/>
              <w:adjustRightInd w:val="0"/>
              <w:jc w:val="center"/>
            </w:pPr>
            <w:r>
              <w:t>7 100,00</w:t>
            </w:r>
          </w:p>
        </w:tc>
        <w:tc>
          <w:tcPr>
            <w:tcW w:w="1559" w:type="dxa"/>
          </w:tcPr>
          <w:p w:rsidR="00A94247" w:rsidRDefault="00A94247" w:rsidP="008114E1">
            <w:pPr>
              <w:autoSpaceDE w:val="0"/>
              <w:autoSpaceDN w:val="0"/>
              <w:adjustRightInd w:val="0"/>
              <w:jc w:val="center"/>
            </w:pPr>
          </w:p>
        </w:tc>
        <w:tc>
          <w:tcPr>
            <w:tcW w:w="1417" w:type="dxa"/>
          </w:tcPr>
          <w:p w:rsidR="00A94247" w:rsidRPr="00AE150C" w:rsidRDefault="00A94247" w:rsidP="008114E1">
            <w:pPr>
              <w:autoSpaceDE w:val="0"/>
              <w:autoSpaceDN w:val="0"/>
              <w:adjustRightInd w:val="0"/>
              <w:jc w:val="center"/>
            </w:pPr>
          </w:p>
        </w:tc>
      </w:tr>
      <w:tr w:rsidR="00A94247" w:rsidRPr="00E91BF4" w:rsidTr="00A94247">
        <w:tc>
          <w:tcPr>
            <w:tcW w:w="817" w:type="dxa"/>
          </w:tcPr>
          <w:p w:rsidR="00A94247" w:rsidRPr="00E91BF4" w:rsidRDefault="00A94247" w:rsidP="008114E1">
            <w:pPr>
              <w:pStyle w:val="af"/>
              <w:numPr>
                <w:ilvl w:val="0"/>
                <w:numId w:val="6"/>
              </w:numPr>
              <w:autoSpaceDE w:val="0"/>
              <w:autoSpaceDN w:val="0"/>
              <w:adjustRightInd w:val="0"/>
              <w:jc w:val="center"/>
            </w:pPr>
          </w:p>
        </w:tc>
        <w:tc>
          <w:tcPr>
            <w:tcW w:w="4820" w:type="dxa"/>
          </w:tcPr>
          <w:p w:rsidR="00A94247" w:rsidRDefault="00A94247" w:rsidP="008114E1">
            <w:pPr>
              <w:autoSpaceDE w:val="0"/>
              <w:autoSpaceDN w:val="0"/>
              <w:adjustRightInd w:val="0"/>
              <w:jc w:val="both"/>
            </w:pPr>
            <w:r>
              <w:t>Установка светофорного поста по адресу: г.Мурино, пересечение ул. Шувалова – бульвар Менделеев</w:t>
            </w:r>
          </w:p>
        </w:tc>
        <w:tc>
          <w:tcPr>
            <w:tcW w:w="1694" w:type="dxa"/>
          </w:tcPr>
          <w:p w:rsidR="00A94247" w:rsidRPr="00E91BF4" w:rsidRDefault="00A94247" w:rsidP="00A94247">
            <w:pPr>
              <w:jc w:val="center"/>
              <w:rPr>
                <w:color w:val="12120D"/>
              </w:rPr>
            </w:pPr>
            <w:r>
              <w:rPr>
                <w:color w:val="12120D"/>
              </w:rPr>
              <w:t>МАУ «МУК»</w:t>
            </w:r>
          </w:p>
          <w:p w:rsidR="00A94247" w:rsidRDefault="00A94247" w:rsidP="008114E1">
            <w:pPr>
              <w:jc w:val="center"/>
              <w:rPr>
                <w:color w:val="12120D"/>
              </w:rPr>
            </w:pPr>
          </w:p>
        </w:tc>
        <w:tc>
          <w:tcPr>
            <w:tcW w:w="1652" w:type="dxa"/>
          </w:tcPr>
          <w:p w:rsidR="00A94247" w:rsidRDefault="00A94247" w:rsidP="008114E1">
            <w:pPr>
              <w:jc w:val="center"/>
            </w:pPr>
            <w:r>
              <w:t>2020г.</w:t>
            </w:r>
          </w:p>
        </w:tc>
        <w:tc>
          <w:tcPr>
            <w:tcW w:w="2182" w:type="dxa"/>
          </w:tcPr>
          <w:p w:rsidR="00A94247" w:rsidRPr="00E91BF4" w:rsidRDefault="00A94247" w:rsidP="008114E1">
            <w:pPr>
              <w:jc w:val="center"/>
            </w:pPr>
            <w:r w:rsidRPr="00E91BF4">
              <w:t>Бюджет муниципального образования</w:t>
            </w:r>
          </w:p>
        </w:tc>
        <w:tc>
          <w:tcPr>
            <w:tcW w:w="1701" w:type="dxa"/>
          </w:tcPr>
          <w:p w:rsidR="00A94247" w:rsidRDefault="00A94247" w:rsidP="008114E1">
            <w:pPr>
              <w:autoSpaceDE w:val="0"/>
              <w:autoSpaceDN w:val="0"/>
              <w:adjustRightInd w:val="0"/>
              <w:jc w:val="center"/>
            </w:pPr>
            <w:r>
              <w:t>7 547,12</w:t>
            </w:r>
          </w:p>
        </w:tc>
        <w:tc>
          <w:tcPr>
            <w:tcW w:w="1559" w:type="dxa"/>
          </w:tcPr>
          <w:p w:rsidR="00A94247" w:rsidRDefault="00A94247" w:rsidP="008114E1">
            <w:pPr>
              <w:autoSpaceDE w:val="0"/>
              <w:autoSpaceDN w:val="0"/>
              <w:adjustRightInd w:val="0"/>
              <w:jc w:val="center"/>
            </w:pPr>
          </w:p>
        </w:tc>
        <w:tc>
          <w:tcPr>
            <w:tcW w:w="1417" w:type="dxa"/>
          </w:tcPr>
          <w:p w:rsidR="00A94247" w:rsidRPr="00AE150C" w:rsidRDefault="00A94247" w:rsidP="008114E1">
            <w:pPr>
              <w:autoSpaceDE w:val="0"/>
              <w:autoSpaceDN w:val="0"/>
              <w:adjustRightInd w:val="0"/>
              <w:jc w:val="center"/>
            </w:pPr>
          </w:p>
        </w:tc>
      </w:tr>
      <w:tr w:rsidR="00A94247" w:rsidRPr="00E91BF4" w:rsidTr="00A94247">
        <w:tc>
          <w:tcPr>
            <w:tcW w:w="817" w:type="dxa"/>
          </w:tcPr>
          <w:p w:rsidR="00A94247" w:rsidRPr="00E91BF4" w:rsidRDefault="00A94247" w:rsidP="008114E1">
            <w:pPr>
              <w:pStyle w:val="af"/>
              <w:numPr>
                <w:ilvl w:val="0"/>
                <w:numId w:val="6"/>
              </w:numPr>
              <w:autoSpaceDE w:val="0"/>
              <w:autoSpaceDN w:val="0"/>
              <w:adjustRightInd w:val="0"/>
              <w:jc w:val="center"/>
            </w:pPr>
          </w:p>
        </w:tc>
        <w:tc>
          <w:tcPr>
            <w:tcW w:w="4820" w:type="dxa"/>
          </w:tcPr>
          <w:p w:rsidR="00A94247" w:rsidRDefault="00A94247" w:rsidP="008114E1">
            <w:pPr>
              <w:autoSpaceDE w:val="0"/>
              <w:autoSpaceDN w:val="0"/>
              <w:adjustRightInd w:val="0"/>
              <w:jc w:val="both"/>
            </w:pPr>
            <w:r>
              <w:t>Установка светофорного поста по адресу: г.Мурино, пересечение ул. Шувалова – Петровский бульвар</w:t>
            </w:r>
          </w:p>
        </w:tc>
        <w:tc>
          <w:tcPr>
            <w:tcW w:w="1694" w:type="dxa"/>
          </w:tcPr>
          <w:p w:rsidR="00A94247" w:rsidRDefault="00A94247" w:rsidP="008114E1">
            <w:pPr>
              <w:jc w:val="center"/>
              <w:rPr>
                <w:color w:val="12120D"/>
              </w:rPr>
            </w:pPr>
            <w:r>
              <w:rPr>
                <w:color w:val="12120D"/>
              </w:rPr>
              <w:t>МАУ «МУК»</w:t>
            </w:r>
          </w:p>
        </w:tc>
        <w:tc>
          <w:tcPr>
            <w:tcW w:w="1652" w:type="dxa"/>
          </w:tcPr>
          <w:p w:rsidR="00A94247" w:rsidRDefault="00A94247" w:rsidP="008114E1">
            <w:pPr>
              <w:jc w:val="center"/>
            </w:pPr>
            <w:r>
              <w:t>2020г.</w:t>
            </w:r>
          </w:p>
        </w:tc>
        <w:tc>
          <w:tcPr>
            <w:tcW w:w="2182" w:type="dxa"/>
          </w:tcPr>
          <w:p w:rsidR="00A94247" w:rsidRPr="00E91BF4" w:rsidRDefault="00A94247" w:rsidP="008114E1">
            <w:pPr>
              <w:jc w:val="center"/>
            </w:pPr>
            <w:r w:rsidRPr="00E91BF4">
              <w:t>Бюджет муниципального образования</w:t>
            </w:r>
          </w:p>
        </w:tc>
        <w:tc>
          <w:tcPr>
            <w:tcW w:w="1701" w:type="dxa"/>
          </w:tcPr>
          <w:p w:rsidR="00A94247" w:rsidRDefault="00A94247" w:rsidP="008114E1">
            <w:pPr>
              <w:autoSpaceDE w:val="0"/>
              <w:autoSpaceDN w:val="0"/>
              <w:adjustRightInd w:val="0"/>
              <w:jc w:val="center"/>
            </w:pPr>
            <w:r>
              <w:t>8 367,03</w:t>
            </w:r>
          </w:p>
        </w:tc>
        <w:tc>
          <w:tcPr>
            <w:tcW w:w="1559" w:type="dxa"/>
          </w:tcPr>
          <w:p w:rsidR="00A94247" w:rsidRDefault="00A94247" w:rsidP="008114E1">
            <w:pPr>
              <w:autoSpaceDE w:val="0"/>
              <w:autoSpaceDN w:val="0"/>
              <w:adjustRightInd w:val="0"/>
              <w:jc w:val="center"/>
            </w:pPr>
          </w:p>
        </w:tc>
        <w:tc>
          <w:tcPr>
            <w:tcW w:w="1417" w:type="dxa"/>
          </w:tcPr>
          <w:p w:rsidR="00A94247" w:rsidRPr="00AE150C" w:rsidRDefault="00A94247" w:rsidP="008114E1">
            <w:pPr>
              <w:autoSpaceDE w:val="0"/>
              <w:autoSpaceDN w:val="0"/>
              <w:adjustRightInd w:val="0"/>
              <w:jc w:val="center"/>
            </w:pPr>
          </w:p>
        </w:tc>
      </w:tr>
      <w:tr w:rsidR="00027FF7" w:rsidRPr="00E91BF4" w:rsidTr="00A94247">
        <w:tc>
          <w:tcPr>
            <w:tcW w:w="817" w:type="dxa"/>
          </w:tcPr>
          <w:p w:rsidR="00027FF7" w:rsidRPr="00E91BF4" w:rsidRDefault="00027FF7" w:rsidP="008114E1">
            <w:pPr>
              <w:pStyle w:val="af"/>
              <w:numPr>
                <w:ilvl w:val="0"/>
                <w:numId w:val="6"/>
              </w:numPr>
              <w:autoSpaceDE w:val="0"/>
              <w:autoSpaceDN w:val="0"/>
              <w:adjustRightInd w:val="0"/>
              <w:jc w:val="center"/>
            </w:pPr>
          </w:p>
        </w:tc>
        <w:tc>
          <w:tcPr>
            <w:tcW w:w="4820" w:type="dxa"/>
          </w:tcPr>
          <w:p w:rsidR="00027FF7" w:rsidRPr="00E91BF4" w:rsidRDefault="00AC103E" w:rsidP="008114E1">
            <w:pPr>
              <w:autoSpaceDE w:val="0"/>
              <w:autoSpaceDN w:val="0"/>
              <w:adjustRightInd w:val="0"/>
              <w:jc w:val="both"/>
            </w:pPr>
            <w:r w:rsidRPr="00E91BF4">
              <w:t>Ремонт</w:t>
            </w:r>
            <w:r>
              <w:t xml:space="preserve"> дорожного покрытия </w:t>
            </w:r>
            <w:r w:rsidRPr="00E91BF4">
              <w:t xml:space="preserve"> автомобильной дороги общего пол</w:t>
            </w:r>
            <w:r>
              <w:t>ьзования местного значения от д.29 до д.106 в д.Лаврики</w:t>
            </w:r>
            <w:r w:rsidR="00EE677F">
              <w:t xml:space="preserve"> по мосту через реку Охту</w:t>
            </w:r>
          </w:p>
        </w:tc>
        <w:tc>
          <w:tcPr>
            <w:tcW w:w="1694" w:type="dxa"/>
          </w:tcPr>
          <w:p w:rsidR="00027FF7" w:rsidRPr="00E91BF4" w:rsidRDefault="00EE677F" w:rsidP="008114E1">
            <w:pPr>
              <w:jc w:val="center"/>
              <w:rPr>
                <w:color w:val="12120D"/>
              </w:rPr>
            </w:pPr>
            <w:r>
              <w:rPr>
                <w:color w:val="12120D"/>
              </w:rPr>
              <w:t>МАУ «МУК»</w:t>
            </w:r>
          </w:p>
          <w:p w:rsidR="00027FF7" w:rsidRPr="00E91BF4" w:rsidRDefault="00027FF7" w:rsidP="008114E1">
            <w:pPr>
              <w:rPr>
                <w:color w:val="12120D"/>
              </w:rPr>
            </w:pPr>
          </w:p>
        </w:tc>
        <w:tc>
          <w:tcPr>
            <w:tcW w:w="1652" w:type="dxa"/>
          </w:tcPr>
          <w:p w:rsidR="00027FF7" w:rsidRPr="00E91BF4" w:rsidRDefault="00027FF7" w:rsidP="008114E1">
            <w:pPr>
              <w:jc w:val="center"/>
            </w:pPr>
            <w:r w:rsidRPr="00E91BF4">
              <w:t>2020 г.</w:t>
            </w:r>
          </w:p>
        </w:tc>
        <w:tc>
          <w:tcPr>
            <w:tcW w:w="2182" w:type="dxa"/>
          </w:tcPr>
          <w:p w:rsidR="00027FF7" w:rsidRPr="00E91BF4" w:rsidRDefault="00027FF7" w:rsidP="008114E1">
            <w:pPr>
              <w:jc w:val="center"/>
            </w:pPr>
            <w:r w:rsidRPr="00E91BF4">
              <w:t>Бюджет муниципального образования</w:t>
            </w:r>
          </w:p>
        </w:tc>
        <w:tc>
          <w:tcPr>
            <w:tcW w:w="1701" w:type="dxa"/>
          </w:tcPr>
          <w:p w:rsidR="00027FF7" w:rsidRDefault="00027FF7" w:rsidP="008114E1">
            <w:pPr>
              <w:autoSpaceDE w:val="0"/>
              <w:autoSpaceDN w:val="0"/>
              <w:adjustRightInd w:val="0"/>
              <w:jc w:val="center"/>
            </w:pPr>
          </w:p>
          <w:p w:rsidR="00AE150C" w:rsidRDefault="00AE150C" w:rsidP="008114E1">
            <w:pPr>
              <w:autoSpaceDE w:val="0"/>
              <w:autoSpaceDN w:val="0"/>
              <w:adjustRightInd w:val="0"/>
              <w:jc w:val="center"/>
            </w:pPr>
            <w:r>
              <w:t>2 100,00</w:t>
            </w:r>
          </w:p>
        </w:tc>
        <w:tc>
          <w:tcPr>
            <w:tcW w:w="1559" w:type="dxa"/>
          </w:tcPr>
          <w:p w:rsidR="00027FF7" w:rsidRDefault="00027FF7" w:rsidP="008114E1">
            <w:pPr>
              <w:autoSpaceDE w:val="0"/>
              <w:autoSpaceDN w:val="0"/>
              <w:adjustRightInd w:val="0"/>
              <w:jc w:val="center"/>
            </w:pPr>
          </w:p>
        </w:tc>
        <w:tc>
          <w:tcPr>
            <w:tcW w:w="1417" w:type="dxa"/>
          </w:tcPr>
          <w:p w:rsidR="00027FF7" w:rsidRPr="00AE150C" w:rsidRDefault="00027FF7" w:rsidP="008114E1">
            <w:pPr>
              <w:autoSpaceDE w:val="0"/>
              <w:autoSpaceDN w:val="0"/>
              <w:adjustRightInd w:val="0"/>
              <w:jc w:val="center"/>
            </w:pPr>
          </w:p>
        </w:tc>
      </w:tr>
      <w:tr w:rsidR="00EE677F" w:rsidRPr="00E91BF4" w:rsidTr="00A94247">
        <w:tc>
          <w:tcPr>
            <w:tcW w:w="817" w:type="dxa"/>
          </w:tcPr>
          <w:p w:rsidR="00EE677F" w:rsidRPr="00E91BF4" w:rsidRDefault="00EE677F" w:rsidP="008114E1">
            <w:pPr>
              <w:pStyle w:val="af"/>
              <w:numPr>
                <w:ilvl w:val="0"/>
                <w:numId w:val="6"/>
              </w:numPr>
              <w:autoSpaceDE w:val="0"/>
              <w:autoSpaceDN w:val="0"/>
              <w:adjustRightInd w:val="0"/>
              <w:jc w:val="center"/>
            </w:pPr>
          </w:p>
        </w:tc>
        <w:tc>
          <w:tcPr>
            <w:tcW w:w="4820" w:type="dxa"/>
          </w:tcPr>
          <w:p w:rsidR="00EE677F" w:rsidRPr="00E91BF4" w:rsidRDefault="00EE677F" w:rsidP="008114E1">
            <w:pPr>
              <w:autoSpaceDE w:val="0"/>
              <w:autoSpaceDN w:val="0"/>
              <w:adjustRightInd w:val="0"/>
              <w:jc w:val="both"/>
            </w:pPr>
            <w:r w:rsidRPr="00E91BF4">
              <w:t>Ремонт</w:t>
            </w:r>
            <w:r>
              <w:t xml:space="preserve"> дорожного покрытия </w:t>
            </w:r>
            <w:r w:rsidRPr="00E91BF4">
              <w:t xml:space="preserve"> автомобильной дороги</w:t>
            </w:r>
            <w:r>
              <w:t xml:space="preserve">, подъезд к  домам 40 в д.Лаврики </w:t>
            </w:r>
          </w:p>
        </w:tc>
        <w:tc>
          <w:tcPr>
            <w:tcW w:w="1694" w:type="dxa"/>
          </w:tcPr>
          <w:p w:rsidR="00EE677F" w:rsidRPr="00E91BF4" w:rsidRDefault="00EE677F" w:rsidP="008114E1">
            <w:pPr>
              <w:jc w:val="center"/>
              <w:rPr>
                <w:color w:val="12120D"/>
              </w:rPr>
            </w:pPr>
            <w:r>
              <w:rPr>
                <w:color w:val="12120D"/>
              </w:rPr>
              <w:t>МАУ «МУК»</w:t>
            </w:r>
          </w:p>
        </w:tc>
        <w:tc>
          <w:tcPr>
            <w:tcW w:w="1652" w:type="dxa"/>
          </w:tcPr>
          <w:p w:rsidR="00EE677F" w:rsidRPr="00E91BF4" w:rsidRDefault="00EE677F" w:rsidP="008114E1">
            <w:pPr>
              <w:jc w:val="center"/>
            </w:pPr>
            <w:r>
              <w:t>2021</w:t>
            </w:r>
          </w:p>
        </w:tc>
        <w:tc>
          <w:tcPr>
            <w:tcW w:w="2182" w:type="dxa"/>
          </w:tcPr>
          <w:p w:rsidR="00EE677F" w:rsidRPr="00E91BF4" w:rsidRDefault="00EE677F" w:rsidP="008114E1">
            <w:pPr>
              <w:jc w:val="center"/>
            </w:pPr>
            <w:r w:rsidRPr="00E91BF4">
              <w:t>Бюджет муниципального образования</w:t>
            </w:r>
          </w:p>
        </w:tc>
        <w:tc>
          <w:tcPr>
            <w:tcW w:w="1701" w:type="dxa"/>
          </w:tcPr>
          <w:p w:rsidR="00EE677F" w:rsidRDefault="00EE677F" w:rsidP="008114E1">
            <w:pPr>
              <w:autoSpaceDE w:val="0"/>
              <w:autoSpaceDN w:val="0"/>
              <w:adjustRightInd w:val="0"/>
              <w:jc w:val="center"/>
            </w:pPr>
          </w:p>
        </w:tc>
        <w:tc>
          <w:tcPr>
            <w:tcW w:w="1559" w:type="dxa"/>
          </w:tcPr>
          <w:p w:rsidR="00EE677F" w:rsidRDefault="00AE150C" w:rsidP="008114E1">
            <w:pPr>
              <w:autoSpaceDE w:val="0"/>
              <w:autoSpaceDN w:val="0"/>
              <w:adjustRightInd w:val="0"/>
              <w:jc w:val="center"/>
            </w:pPr>
            <w:r>
              <w:t>5 200,00</w:t>
            </w:r>
          </w:p>
        </w:tc>
        <w:tc>
          <w:tcPr>
            <w:tcW w:w="1417" w:type="dxa"/>
          </w:tcPr>
          <w:p w:rsidR="00EE677F" w:rsidRPr="00AE150C" w:rsidRDefault="00EE677F" w:rsidP="008114E1">
            <w:pPr>
              <w:autoSpaceDE w:val="0"/>
              <w:autoSpaceDN w:val="0"/>
              <w:adjustRightInd w:val="0"/>
              <w:jc w:val="center"/>
            </w:pPr>
          </w:p>
        </w:tc>
      </w:tr>
      <w:tr w:rsidR="00027FF7" w:rsidRPr="00E91BF4" w:rsidTr="00EE677F">
        <w:tc>
          <w:tcPr>
            <w:tcW w:w="817" w:type="dxa"/>
          </w:tcPr>
          <w:p w:rsidR="00027FF7" w:rsidRPr="004708B3" w:rsidRDefault="00027FF7" w:rsidP="008114E1">
            <w:pPr>
              <w:autoSpaceDE w:val="0"/>
              <w:autoSpaceDN w:val="0"/>
              <w:adjustRightInd w:val="0"/>
              <w:ind w:left="360"/>
              <w:jc w:val="center"/>
              <w:rPr>
                <w:sz w:val="20"/>
                <w:szCs w:val="20"/>
              </w:rPr>
            </w:pPr>
          </w:p>
        </w:tc>
        <w:tc>
          <w:tcPr>
            <w:tcW w:w="10348" w:type="dxa"/>
            <w:gridSpan w:val="4"/>
          </w:tcPr>
          <w:p w:rsidR="00AE150C" w:rsidRPr="00AE150C" w:rsidRDefault="00AE150C" w:rsidP="008114E1">
            <w:pPr>
              <w:rPr>
                <w:b/>
              </w:rPr>
            </w:pPr>
            <w:r w:rsidRPr="00AE150C">
              <w:rPr>
                <w:b/>
              </w:rPr>
              <w:t xml:space="preserve">                                                                                                  </w:t>
            </w:r>
          </w:p>
          <w:p w:rsidR="00027FF7" w:rsidRPr="00AE150C" w:rsidRDefault="00AE150C" w:rsidP="008114E1">
            <w:r w:rsidRPr="00AE150C">
              <w:rPr>
                <w:b/>
              </w:rPr>
              <w:t xml:space="preserve">                                                                                                                                        </w:t>
            </w:r>
            <w:r w:rsidR="00027FF7" w:rsidRPr="00AE150C">
              <w:rPr>
                <w:b/>
              </w:rPr>
              <w:t>ИТОГО</w:t>
            </w:r>
          </w:p>
        </w:tc>
        <w:tc>
          <w:tcPr>
            <w:tcW w:w="1701" w:type="dxa"/>
          </w:tcPr>
          <w:p w:rsidR="00027FF7" w:rsidRPr="00AE150C" w:rsidRDefault="00027FF7" w:rsidP="008114E1">
            <w:pPr>
              <w:autoSpaceDE w:val="0"/>
              <w:autoSpaceDN w:val="0"/>
              <w:adjustRightInd w:val="0"/>
              <w:jc w:val="both"/>
              <w:rPr>
                <w:b/>
              </w:rPr>
            </w:pPr>
          </w:p>
          <w:p w:rsidR="00AE150C" w:rsidRPr="00AE150C" w:rsidRDefault="00DC4612" w:rsidP="00AE150C">
            <w:pPr>
              <w:autoSpaceDE w:val="0"/>
              <w:autoSpaceDN w:val="0"/>
              <w:adjustRightInd w:val="0"/>
              <w:jc w:val="center"/>
              <w:rPr>
                <w:b/>
              </w:rPr>
            </w:pPr>
            <w:r>
              <w:rPr>
                <w:b/>
              </w:rPr>
              <w:t>30 194,15</w:t>
            </w:r>
          </w:p>
        </w:tc>
        <w:tc>
          <w:tcPr>
            <w:tcW w:w="1559" w:type="dxa"/>
          </w:tcPr>
          <w:p w:rsidR="00027FF7" w:rsidRDefault="00027FF7" w:rsidP="008114E1">
            <w:pPr>
              <w:autoSpaceDE w:val="0"/>
              <w:autoSpaceDN w:val="0"/>
              <w:adjustRightInd w:val="0"/>
              <w:jc w:val="both"/>
              <w:rPr>
                <w:b/>
              </w:rPr>
            </w:pPr>
          </w:p>
          <w:p w:rsidR="00AE150C" w:rsidRPr="00AE150C" w:rsidRDefault="00AE150C" w:rsidP="00AE150C">
            <w:pPr>
              <w:autoSpaceDE w:val="0"/>
              <w:autoSpaceDN w:val="0"/>
              <w:adjustRightInd w:val="0"/>
              <w:jc w:val="center"/>
              <w:rPr>
                <w:b/>
              </w:rPr>
            </w:pPr>
            <w:r>
              <w:rPr>
                <w:b/>
              </w:rPr>
              <w:t>6 380,00</w:t>
            </w:r>
          </w:p>
        </w:tc>
        <w:tc>
          <w:tcPr>
            <w:tcW w:w="1417" w:type="dxa"/>
          </w:tcPr>
          <w:p w:rsidR="00027FF7" w:rsidRDefault="00027FF7" w:rsidP="008114E1">
            <w:pPr>
              <w:autoSpaceDE w:val="0"/>
              <w:autoSpaceDN w:val="0"/>
              <w:adjustRightInd w:val="0"/>
              <w:jc w:val="both"/>
              <w:rPr>
                <w:b/>
              </w:rPr>
            </w:pPr>
          </w:p>
          <w:p w:rsidR="00AE150C" w:rsidRPr="00AE150C" w:rsidRDefault="00AE150C" w:rsidP="00AE150C">
            <w:pPr>
              <w:autoSpaceDE w:val="0"/>
              <w:autoSpaceDN w:val="0"/>
              <w:adjustRightInd w:val="0"/>
              <w:jc w:val="center"/>
              <w:rPr>
                <w:b/>
              </w:rPr>
            </w:pPr>
            <w:r>
              <w:rPr>
                <w:b/>
              </w:rPr>
              <w:t>19 600,00</w:t>
            </w:r>
          </w:p>
        </w:tc>
      </w:tr>
    </w:tbl>
    <w:p w:rsidR="00027FF7" w:rsidRDefault="00027FF7" w:rsidP="00027FF7">
      <w:pPr>
        <w:tabs>
          <w:tab w:val="left" w:pos="2550"/>
        </w:tabs>
        <w:rPr>
          <w:sz w:val="28"/>
          <w:szCs w:val="28"/>
        </w:rPr>
        <w:sectPr w:rsidR="00027FF7" w:rsidSect="00EE677F">
          <w:pgSz w:w="16838" w:h="11906" w:orient="landscape"/>
          <w:pgMar w:top="567" w:right="567" w:bottom="567" w:left="567" w:header="567" w:footer="567" w:gutter="0"/>
          <w:cols w:space="708"/>
          <w:titlePg/>
          <w:docGrid w:linePitch="360"/>
        </w:sectPr>
      </w:pPr>
    </w:p>
    <w:p w:rsidR="00027FF7" w:rsidRDefault="00027FF7" w:rsidP="00027FF7">
      <w:pPr>
        <w:rPr>
          <w:sz w:val="28"/>
          <w:szCs w:val="28"/>
        </w:rPr>
      </w:pPr>
    </w:p>
    <w:p w:rsidR="00027FF7" w:rsidRPr="00070447" w:rsidRDefault="00027FF7" w:rsidP="00027FF7">
      <w:pPr>
        <w:jc w:val="right"/>
      </w:pPr>
      <w:r w:rsidRPr="00070447">
        <w:t>Приложение 1.2</w:t>
      </w:r>
    </w:p>
    <w:p w:rsidR="00027FF7" w:rsidRDefault="00027FF7" w:rsidP="00027FF7">
      <w:pPr>
        <w:jc w:val="right"/>
        <w:rPr>
          <w:sz w:val="28"/>
          <w:szCs w:val="28"/>
        </w:rPr>
      </w:pPr>
    </w:p>
    <w:p w:rsidR="0032132D" w:rsidRDefault="00027FF7" w:rsidP="00027FF7">
      <w:pPr>
        <w:jc w:val="center"/>
        <w:rPr>
          <w:b/>
        </w:rPr>
      </w:pPr>
      <w:r w:rsidRPr="0022605C">
        <w:rPr>
          <w:b/>
        </w:rPr>
        <w:t xml:space="preserve">Подпрограмма </w:t>
      </w:r>
    </w:p>
    <w:p w:rsidR="0032132D" w:rsidRDefault="00027FF7" w:rsidP="0032132D">
      <w:pPr>
        <w:jc w:val="center"/>
        <w:rPr>
          <w:b/>
        </w:rPr>
      </w:pPr>
      <w:r w:rsidRPr="0022605C">
        <w:rPr>
          <w:b/>
        </w:rPr>
        <w:t xml:space="preserve">«Благоустройство территории муниципального образования «Муринское </w:t>
      </w:r>
      <w:r>
        <w:rPr>
          <w:b/>
        </w:rPr>
        <w:t>городское</w:t>
      </w:r>
      <w:r w:rsidRPr="0022605C">
        <w:rPr>
          <w:b/>
        </w:rPr>
        <w:t xml:space="preserve"> поселение» Всеволожского муниципального района Ленинградской области</w:t>
      </w:r>
    </w:p>
    <w:p w:rsidR="00027FF7" w:rsidRDefault="00027FF7" w:rsidP="0032132D">
      <w:pPr>
        <w:jc w:val="center"/>
        <w:rPr>
          <w:b/>
        </w:rPr>
      </w:pPr>
      <w:r w:rsidRPr="0022605C">
        <w:rPr>
          <w:b/>
        </w:rPr>
        <w:t xml:space="preserve"> на 20</w:t>
      </w:r>
      <w:r>
        <w:rPr>
          <w:b/>
        </w:rPr>
        <w:t>20</w:t>
      </w:r>
      <w:r w:rsidRPr="0022605C">
        <w:rPr>
          <w:b/>
        </w:rPr>
        <w:t xml:space="preserve"> – 202</w:t>
      </w:r>
      <w:r>
        <w:rPr>
          <w:b/>
        </w:rPr>
        <w:t>2</w:t>
      </w:r>
      <w:r w:rsidRPr="0022605C">
        <w:rPr>
          <w:b/>
        </w:rPr>
        <w:t xml:space="preserve">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027FF7" w:rsidRPr="0022605C" w:rsidTr="008114E1">
        <w:tc>
          <w:tcPr>
            <w:tcW w:w="2448" w:type="dxa"/>
          </w:tcPr>
          <w:p w:rsidR="00027FF7" w:rsidRPr="0022605C" w:rsidRDefault="00027FF7" w:rsidP="008114E1">
            <w:pPr>
              <w:rPr>
                <w:b/>
              </w:rPr>
            </w:pPr>
            <w:r w:rsidRPr="0022605C">
              <w:rPr>
                <w:b/>
              </w:rPr>
              <w:t>Наименование подпрограммы</w:t>
            </w:r>
          </w:p>
        </w:tc>
        <w:tc>
          <w:tcPr>
            <w:tcW w:w="7200" w:type="dxa"/>
          </w:tcPr>
          <w:p w:rsidR="00027FF7" w:rsidRPr="0022605C" w:rsidRDefault="00027FF7" w:rsidP="008114E1">
            <w:pPr>
              <w:jc w:val="both"/>
            </w:pPr>
            <w:r>
              <w:t>П</w:t>
            </w:r>
            <w:r w:rsidRPr="0022605C">
              <w:t xml:space="preserve">одпрограмма «Благоустройство территории муниципального образования </w:t>
            </w:r>
            <w:r>
              <w:t>«</w:t>
            </w:r>
            <w:r w:rsidRPr="0022605C">
              <w:t xml:space="preserve">Муринское </w:t>
            </w:r>
            <w:r>
              <w:t>городское</w:t>
            </w:r>
            <w:r w:rsidRPr="0022605C">
              <w:t xml:space="preserve"> поселение</w:t>
            </w:r>
            <w:r>
              <w:t>» Всеволожского муниципального района Ленинградской области</w:t>
            </w:r>
            <w:r w:rsidRPr="0022605C">
              <w:t xml:space="preserve"> на 20</w:t>
            </w:r>
            <w:r>
              <w:t>20</w:t>
            </w:r>
            <w:r w:rsidRPr="0022605C">
              <w:t>-202</w:t>
            </w:r>
            <w:r>
              <w:t>2</w:t>
            </w:r>
            <w:r w:rsidRPr="0022605C">
              <w:t xml:space="preserve"> годы» (далее - Подпрограмма)</w:t>
            </w:r>
          </w:p>
        </w:tc>
      </w:tr>
      <w:tr w:rsidR="00027FF7" w:rsidRPr="0022605C" w:rsidTr="008114E1">
        <w:tc>
          <w:tcPr>
            <w:tcW w:w="2448" w:type="dxa"/>
          </w:tcPr>
          <w:p w:rsidR="00027FF7" w:rsidRPr="0022605C" w:rsidRDefault="00027FF7" w:rsidP="008114E1">
            <w:pPr>
              <w:rPr>
                <w:b/>
              </w:rPr>
            </w:pPr>
            <w:r w:rsidRPr="0022605C">
              <w:rPr>
                <w:b/>
              </w:rPr>
              <w:t>Основание для разработки Подпрограммы</w:t>
            </w:r>
          </w:p>
        </w:tc>
        <w:tc>
          <w:tcPr>
            <w:tcW w:w="7200" w:type="dxa"/>
          </w:tcPr>
          <w:p w:rsidR="00027FF7" w:rsidRPr="0022605C" w:rsidRDefault="00027FF7" w:rsidP="008114E1">
            <w:pPr>
              <w:jc w:val="both"/>
            </w:pPr>
            <w:r w:rsidRPr="0022605C">
              <w:t>-</w:t>
            </w:r>
            <w:r>
              <w:t xml:space="preserve"> </w:t>
            </w:r>
            <w:r w:rsidRPr="0022605C">
              <w:t>Бюджетный Кодекс Российской Федерации;</w:t>
            </w:r>
            <w:r>
              <w:t xml:space="preserve"> </w:t>
            </w:r>
          </w:p>
          <w:p w:rsidR="00027FF7" w:rsidRDefault="00027FF7" w:rsidP="008114E1">
            <w:pPr>
              <w:jc w:val="both"/>
            </w:pPr>
            <w:r w:rsidRPr="0022605C">
              <w:t>-</w:t>
            </w:r>
            <w:r>
              <w:t xml:space="preserve"> </w:t>
            </w:r>
            <w:r w:rsidRPr="0022605C">
              <w:t>Федеральный закон №131-ФЗ от 06.10.2003г. «Об общих принципах организации местного самоупр</w:t>
            </w:r>
            <w:r>
              <w:t>авления в Российской Федерации»</w:t>
            </w:r>
            <w:r w:rsidRPr="0022605C">
              <w:t>;</w:t>
            </w:r>
          </w:p>
          <w:p w:rsidR="00027FF7" w:rsidRDefault="00027FF7" w:rsidP="008114E1">
            <w:pPr>
              <w:jc w:val="both"/>
            </w:pPr>
            <w:r>
              <w:t xml:space="preserve">- </w:t>
            </w:r>
            <w:r w:rsidRPr="0022605C">
              <w:t>Федеральн</w:t>
            </w:r>
            <w:r>
              <w:t>ый</w:t>
            </w:r>
            <w:r w:rsidRPr="0022605C">
              <w:t xml:space="preserve"> закон №44-ФЗ от 04.05.2012г. «О контрактной системе в сфере закупок товаров, работ, услуг для обеспечения государственных и муниципальных нужд»</w:t>
            </w:r>
            <w:r>
              <w:t>;</w:t>
            </w:r>
          </w:p>
          <w:p w:rsidR="00A769DF" w:rsidRPr="0022605C" w:rsidRDefault="00A769DF" w:rsidP="008114E1">
            <w:pPr>
              <w:jc w:val="both"/>
            </w:pPr>
            <w:r>
              <w:t xml:space="preserve">- </w:t>
            </w:r>
            <w:r w:rsidRPr="00B202FF">
              <w:rPr>
                <w:bCs/>
                <w:color w:val="000000" w:themeColor="text1"/>
                <w:shd w:val="clear" w:color="auto" w:fill="FFFFFF"/>
              </w:rPr>
              <w:t>Федеральный закон от 18.07.2011 N 223-ФЗ (ред. от 02.08.2019) "О закупках товаров, работ, услуг отдельными видами юридических лиц"</w:t>
            </w:r>
            <w:r>
              <w:rPr>
                <w:bCs/>
                <w:color w:val="000000" w:themeColor="text1"/>
                <w:shd w:val="clear" w:color="auto" w:fill="FFFFFF"/>
              </w:rPr>
              <w:t>;</w:t>
            </w:r>
          </w:p>
          <w:p w:rsidR="00027FF7" w:rsidRDefault="00027FF7" w:rsidP="008114E1">
            <w:pPr>
              <w:autoSpaceDE w:val="0"/>
              <w:autoSpaceDN w:val="0"/>
              <w:adjustRightInd w:val="0"/>
              <w:ind w:left="-38"/>
              <w:jc w:val="both"/>
              <w:rPr>
                <w:rFonts w:eastAsia="Calibri"/>
              </w:rPr>
            </w:pPr>
            <w:r w:rsidRPr="0022605C">
              <w:t>-</w:t>
            </w:r>
            <w:r>
              <w:t xml:space="preserve"> </w:t>
            </w:r>
            <w:r>
              <w:rPr>
                <w:rFonts w:eastAsia="Calibri"/>
              </w:rPr>
              <w:t>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27FF7" w:rsidRPr="0022605C" w:rsidRDefault="00027FF7" w:rsidP="008114E1">
            <w:pPr>
              <w:autoSpaceDE w:val="0"/>
              <w:autoSpaceDN w:val="0"/>
              <w:adjustRightInd w:val="0"/>
              <w:ind w:left="-38"/>
              <w:jc w:val="both"/>
            </w:pPr>
            <w:r>
              <w:rPr>
                <w:rFonts w:eastAsia="Calibri"/>
              </w:rPr>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22605C">
              <w:t>.</w:t>
            </w:r>
          </w:p>
        </w:tc>
      </w:tr>
      <w:tr w:rsidR="00027FF7" w:rsidRPr="0022605C" w:rsidTr="008114E1">
        <w:tc>
          <w:tcPr>
            <w:tcW w:w="2448" w:type="dxa"/>
          </w:tcPr>
          <w:p w:rsidR="00027FF7" w:rsidRPr="0022605C" w:rsidRDefault="00027FF7" w:rsidP="008114E1">
            <w:pPr>
              <w:rPr>
                <w:b/>
              </w:rPr>
            </w:pPr>
            <w:r w:rsidRPr="0022605C">
              <w:rPr>
                <w:b/>
              </w:rPr>
              <w:t>Основной разработчик Подпрограммы</w:t>
            </w:r>
          </w:p>
        </w:tc>
        <w:tc>
          <w:tcPr>
            <w:tcW w:w="7200" w:type="dxa"/>
          </w:tcPr>
          <w:p w:rsidR="00027FF7" w:rsidRPr="0022605C" w:rsidRDefault="00027FF7" w:rsidP="008114E1">
            <w:pPr>
              <w:jc w:val="both"/>
            </w:pPr>
            <w:r w:rsidRPr="0022605C">
              <w:t xml:space="preserve">Администрация муниципального образования «Муринское </w:t>
            </w:r>
            <w:r>
              <w:t>городское</w:t>
            </w:r>
            <w:r w:rsidRPr="0022605C">
              <w:t xml:space="preserve"> поселение» Всеволожского муниципального района Ленинградской области (далее – Администрация) </w:t>
            </w:r>
          </w:p>
        </w:tc>
      </w:tr>
      <w:tr w:rsidR="00027FF7" w:rsidRPr="0022605C" w:rsidTr="008114E1">
        <w:tc>
          <w:tcPr>
            <w:tcW w:w="2448" w:type="dxa"/>
          </w:tcPr>
          <w:p w:rsidR="00027FF7" w:rsidRPr="0022605C" w:rsidRDefault="00027FF7" w:rsidP="008114E1">
            <w:pPr>
              <w:rPr>
                <w:b/>
              </w:rPr>
            </w:pPr>
            <w:r w:rsidRPr="0022605C">
              <w:rPr>
                <w:b/>
              </w:rPr>
              <w:t>Исполнители Подпрограммы и Заказчики производимых работ (оказания услуг)</w:t>
            </w:r>
          </w:p>
        </w:tc>
        <w:tc>
          <w:tcPr>
            <w:tcW w:w="7200" w:type="dxa"/>
          </w:tcPr>
          <w:p w:rsidR="00070447" w:rsidRDefault="00070447" w:rsidP="00070447">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4B3B5E">
              <w:rPr>
                <w:rFonts w:ascii="Times New Roman" w:hAnsi="Times New Roman" w:cs="Times New Roman"/>
                <w:sz w:val="24"/>
                <w:szCs w:val="24"/>
              </w:rPr>
              <w:t>униципальное бюджетное учреждение «Содержание и развитие территории» муниципаль</w:t>
            </w:r>
            <w:r>
              <w:rPr>
                <w:rFonts w:ascii="Times New Roman" w:hAnsi="Times New Roman" w:cs="Times New Roman"/>
                <w:sz w:val="24"/>
                <w:szCs w:val="24"/>
              </w:rPr>
              <w:t>ного образования «Муринское город</w:t>
            </w:r>
            <w:r w:rsidRPr="004B3B5E">
              <w:rPr>
                <w:rFonts w:ascii="Times New Roman" w:hAnsi="Times New Roman" w:cs="Times New Roman"/>
                <w:sz w:val="24"/>
                <w:szCs w:val="24"/>
              </w:rPr>
              <w:t>ское поселение» Всеволожского муниципального района Ленинградской области</w:t>
            </w:r>
            <w:r>
              <w:rPr>
                <w:rFonts w:ascii="Times New Roman" w:hAnsi="Times New Roman" w:cs="Times New Roman"/>
                <w:sz w:val="24"/>
                <w:szCs w:val="24"/>
              </w:rPr>
              <w:t xml:space="preserve"> </w:t>
            </w:r>
            <w:r w:rsidRPr="004B3B5E">
              <w:rPr>
                <w:rFonts w:ascii="Times New Roman" w:hAnsi="Times New Roman" w:cs="Times New Roman"/>
                <w:sz w:val="24"/>
                <w:szCs w:val="24"/>
              </w:rPr>
              <w:t>(далее – МБУ «СРТ»)</w:t>
            </w:r>
          </w:p>
          <w:p w:rsidR="00027FF7" w:rsidRPr="0022605C" w:rsidRDefault="00070447" w:rsidP="00070447">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w:t>
            </w:r>
            <w:r w:rsidRPr="004B3B5E">
              <w:rPr>
                <w:rFonts w:ascii="Times New Roman" w:hAnsi="Times New Roman" w:cs="Times New Roman"/>
                <w:sz w:val="24"/>
                <w:szCs w:val="24"/>
              </w:rPr>
              <w:t xml:space="preserve"> учреждение «</w:t>
            </w:r>
            <w:r>
              <w:rPr>
                <w:rFonts w:ascii="Times New Roman" w:hAnsi="Times New Roman" w:cs="Times New Roman"/>
                <w:sz w:val="24"/>
                <w:szCs w:val="24"/>
              </w:rPr>
              <w:t>Муниципальная управляющая компания</w:t>
            </w:r>
            <w:r w:rsidRPr="004B3B5E">
              <w:rPr>
                <w:rFonts w:ascii="Times New Roman" w:hAnsi="Times New Roman" w:cs="Times New Roman"/>
                <w:sz w:val="24"/>
                <w:szCs w:val="24"/>
              </w:rPr>
              <w:t>» муниципаль</w:t>
            </w:r>
            <w:r>
              <w:rPr>
                <w:rFonts w:ascii="Times New Roman" w:hAnsi="Times New Roman" w:cs="Times New Roman"/>
                <w:sz w:val="24"/>
                <w:szCs w:val="24"/>
              </w:rPr>
              <w:t>ного образования «Муринское город</w:t>
            </w:r>
            <w:r w:rsidRPr="004B3B5E">
              <w:rPr>
                <w:rFonts w:ascii="Times New Roman" w:hAnsi="Times New Roman" w:cs="Times New Roman"/>
                <w:sz w:val="24"/>
                <w:szCs w:val="24"/>
              </w:rPr>
              <w:t>ское поселение» Всеволожского муниципального района Ленинградской области</w:t>
            </w:r>
            <w:r>
              <w:rPr>
                <w:rFonts w:ascii="Times New Roman" w:hAnsi="Times New Roman" w:cs="Times New Roman"/>
                <w:sz w:val="24"/>
                <w:szCs w:val="24"/>
              </w:rPr>
              <w:t xml:space="preserve"> (далее – МАУ «МУК</w:t>
            </w:r>
            <w:r w:rsidRPr="004B3B5E">
              <w:rPr>
                <w:rFonts w:ascii="Times New Roman" w:hAnsi="Times New Roman" w:cs="Times New Roman"/>
                <w:sz w:val="24"/>
                <w:szCs w:val="24"/>
              </w:rPr>
              <w:t>»)</w:t>
            </w:r>
          </w:p>
        </w:tc>
      </w:tr>
      <w:tr w:rsidR="00027FF7" w:rsidRPr="0022605C" w:rsidTr="008114E1">
        <w:tc>
          <w:tcPr>
            <w:tcW w:w="2448" w:type="dxa"/>
          </w:tcPr>
          <w:p w:rsidR="00027FF7" w:rsidRPr="0022605C" w:rsidRDefault="00027FF7" w:rsidP="008114E1">
            <w:pPr>
              <w:rPr>
                <w:b/>
              </w:rPr>
            </w:pPr>
            <w:r w:rsidRPr="0022605C">
              <w:rPr>
                <w:b/>
              </w:rPr>
              <w:t>Цель Подпрограммы</w:t>
            </w:r>
          </w:p>
        </w:tc>
        <w:tc>
          <w:tcPr>
            <w:tcW w:w="7200" w:type="dxa"/>
          </w:tcPr>
          <w:p w:rsidR="00027FF7" w:rsidRPr="0022605C" w:rsidRDefault="00027FF7" w:rsidP="008114E1">
            <w:pPr>
              <w:jc w:val="both"/>
            </w:pPr>
            <w:r w:rsidRPr="0022605C">
              <w:t>Комплексное развитие и благоустройство территории муниципального</w:t>
            </w:r>
            <w:r w:rsidR="004C4BDC">
              <w:t xml:space="preserve"> образования «Муринское городское</w:t>
            </w:r>
            <w:r w:rsidRPr="0022605C">
              <w:t xml:space="preserve">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tc>
      </w:tr>
      <w:tr w:rsidR="00027FF7" w:rsidRPr="0022605C" w:rsidTr="008114E1">
        <w:tc>
          <w:tcPr>
            <w:tcW w:w="2448" w:type="dxa"/>
          </w:tcPr>
          <w:p w:rsidR="00027FF7" w:rsidRPr="0022605C" w:rsidRDefault="00027FF7" w:rsidP="008114E1">
            <w:pPr>
              <w:rPr>
                <w:b/>
              </w:rPr>
            </w:pPr>
            <w:r w:rsidRPr="0022605C">
              <w:rPr>
                <w:b/>
              </w:rPr>
              <w:t>Задачи Подпрограммы</w:t>
            </w:r>
          </w:p>
        </w:tc>
        <w:tc>
          <w:tcPr>
            <w:tcW w:w="7200" w:type="dxa"/>
          </w:tcPr>
          <w:p w:rsidR="00027FF7" w:rsidRPr="0022605C" w:rsidRDefault="00027FF7" w:rsidP="008114E1">
            <w:pPr>
              <w:jc w:val="both"/>
            </w:pPr>
            <w:r w:rsidRPr="0022605C">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w:t>
            </w:r>
            <w:r w:rsidRPr="0022605C">
              <w:lastRenderedPageBreak/>
              <w:t>гигиеническим требованиям и создающей безопасные и комфортные условия для проживания жителей поселения;</w:t>
            </w:r>
          </w:p>
          <w:p w:rsidR="00027FF7" w:rsidRPr="0022605C" w:rsidRDefault="00027FF7" w:rsidP="008114E1">
            <w:pPr>
              <w:jc w:val="both"/>
            </w:pPr>
            <w:r w:rsidRPr="0022605C">
              <w:t>- создание благоприятных условий для проживания и отдыха жителей поселения;</w:t>
            </w:r>
          </w:p>
          <w:p w:rsidR="00027FF7" w:rsidRPr="0022605C" w:rsidRDefault="00027FF7" w:rsidP="008114E1">
            <w:pPr>
              <w:jc w:val="both"/>
            </w:pPr>
            <w:r w:rsidRPr="0022605C">
              <w:t>- установка малых архитектурных форм в местах массового отдыха жителей поселения;</w:t>
            </w:r>
          </w:p>
          <w:p w:rsidR="00027FF7" w:rsidRPr="0022605C" w:rsidRDefault="00027FF7" w:rsidP="008114E1">
            <w:pPr>
              <w:jc w:val="both"/>
            </w:pPr>
            <w:r w:rsidRPr="0022605C">
              <w:t>- комплексное благоустройство внутриквартальных и придомовых территорий;</w:t>
            </w:r>
          </w:p>
          <w:p w:rsidR="00027FF7" w:rsidRPr="0022605C" w:rsidRDefault="00027FF7" w:rsidP="008114E1">
            <w:pPr>
              <w:jc w:val="both"/>
            </w:pPr>
            <w:r w:rsidRPr="0022605C">
              <w:t>- обустройство скверов и зон отдыха для жителей поселения.</w:t>
            </w:r>
          </w:p>
        </w:tc>
      </w:tr>
      <w:tr w:rsidR="00027FF7" w:rsidRPr="0022605C" w:rsidTr="008114E1">
        <w:tc>
          <w:tcPr>
            <w:tcW w:w="2448" w:type="dxa"/>
          </w:tcPr>
          <w:p w:rsidR="00027FF7" w:rsidRPr="0022605C" w:rsidRDefault="00027FF7" w:rsidP="008114E1">
            <w:pPr>
              <w:rPr>
                <w:b/>
              </w:rPr>
            </w:pPr>
            <w:r w:rsidRPr="0022605C">
              <w:rPr>
                <w:b/>
              </w:rPr>
              <w:lastRenderedPageBreak/>
              <w:t>Перечень основных мероприятий</w:t>
            </w:r>
          </w:p>
        </w:tc>
        <w:tc>
          <w:tcPr>
            <w:tcW w:w="7200" w:type="dxa"/>
          </w:tcPr>
          <w:p w:rsidR="00027FF7" w:rsidRPr="0022605C" w:rsidRDefault="00027FF7" w:rsidP="008114E1">
            <w:pPr>
              <w:jc w:val="both"/>
            </w:pPr>
            <w:r w:rsidRPr="0022605C">
              <w:t>-</w:t>
            </w:r>
            <w:r>
              <w:t xml:space="preserve"> </w:t>
            </w:r>
            <w:r w:rsidRPr="0022605C">
              <w:t>благоустройство территорий муниципального образования для обеспечения отдыха и досуга жителей;</w:t>
            </w:r>
          </w:p>
          <w:p w:rsidR="00027FF7" w:rsidRPr="0022605C" w:rsidRDefault="00027FF7" w:rsidP="008114E1">
            <w:pPr>
              <w:jc w:val="both"/>
            </w:pPr>
            <w:r w:rsidRPr="0022605C">
              <w:t>-</w:t>
            </w:r>
            <w:r>
              <w:t xml:space="preserve"> </w:t>
            </w:r>
            <w:r w:rsidRPr="0022605C">
              <w:t>ремонт и благоустройство внутриквартальных и придомовых территорий;</w:t>
            </w:r>
          </w:p>
          <w:p w:rsidR="00027FF7" w:rsidRPr="0022605C" w:rsidRDefault="00027FF7" w:rsidP="008114E1">
            <w:pPr>
              <w:jc w:val="both"/>
            </w:pPr>
            <w:r w:rsidRPr="0022605C">
              <w:t>-</w:t>
            </w:r>
            <w:r>
              <w:t xml:space="preserve"> </w:t>
            </w:r>
            <w:r w:rsidRPr="0022605C">
              <w:t>благоустройство памятных мест;</w:t>
            </w:r>
          </w:p>
          <w:p w:rsidR="00027FF7" w:rsidRPr="0022605C" w:rsidRDefault="00027FF7" w:rsidP="008114E1">
            <w:pPr>
              <w:jc w:val="both"/>
            </w:pPr>
            <w:r w:rsidRPr="0022605C">
              <w:t>-</w:t>
            </w:r>
            <w:r>
              <w:t xml:space="preserve"> </w:t>
            </w:r>
            <w:r w:rsidRPr="0022605C">
              <w:t>строительство тротуаров на территории муниципального образования;</w:t>
            </w:r>
          </w:p>
          <w:p w:rsidR="00027FF7" w:rsidRPr="0022605C" w:rsidRDefault="00027FF7" w:rsidP="008114E1">
            <w:pPr>
              <w:jc w:val="both"/>
            </w:pPr>
            <w:r w:rsidRPr="0022605C">
              <w:t>-</w:t>
            </w:r>
            <w:r>
              <w:t xml:space="preserve"> </w:t>
            </w:r>
            <w:r w:rsidRPr="0022605C">
              <w:t>реконструкция сетей уличного освещения;</w:t>
            </w:r>
          </w:p>
          <w:p w:rsidR="00027FF7" w:rsidRPr="0022605C" w:rsidRDefault="00070447" w:rsidP="008114E1">
            <w:pPr>
              <w:jc w:val="both"/>
            </w:pPr>
            <w:r>
              <w:t>- строительство системы водоотведения</w:t>
            </w:r>
            <w:r w:rsidR="00027FF7" w:rsidRPr="0022605C">
              <w:t>.</w:t>
            </w:r>
          </w:p>
        </w:tc>
      </w:tr>
      <w:tr w:rsidR="00027FF7" w:rsidRPr="0022605C" w:rsidTr="008114E1">
        <w:trPr>
          <w:trHeight w:val="1044"/>
        </w:trPr>
        <w:tc>
          <w:tcPr>
            <w:tcW w:w="2448" w:type="dxa"/>
          </w:tcPr>
          <w:p w:rsidR="00027FF7" w:rsidRPr="0022605C" w:rsidRDefault="00027FF7" w:rsidP="008114E1">
            <w:pPr>
              <w:rPr>
                <w:b/>
              </w:rPr>
            </w:pPr>
            <w:r w:rsidRPr="0022605C">
              <w:rPr>
                <w:b/>
              </w:rPr>
              <w:t>Сроки и этапы реализации Подпрограммы</w:t>
            </w:r>
          </w:p>
        </w:tc>
        <w:tc>
          <w:tcPr>
            <w:tcW w:w="7200" w:type="dxa"/>
          </w:tcPr>
          <w:p w:rsidR="00027FF7" w:rsidRPr="0022605C" w:rsidRDefault="00027FF7" w:rsidP="008114E1">
            <w:pPr>
              <w:jc w:val="both"/>
            </w:pPr>
          </w:p>
          <w:p w:rsidR="00027FF7" w:rsidRPr="0022605C" w:rsidRDefault="00027FF7" w:rsidP="008114E1">
            <w:pPr>
              <w:jc w:val="both"/>
            </w:pPr>
            <w:r w:rsidRPr="0022605C">
              <w:t>Подпрограмма реализуется в период с 20</w:t>
            </w:r>
            <w:r>
              <w:t>20</w:t>
            </w:r>
            <w:r w:rsidRPr="0022605C">
              <w:t xml:space="preserve"> по 202</w:t>
            </w:r>
            <w:r>
              <w:t>2</w:t>
            </w:r>
            <w:r w:rsidRPr="0022605C">
              <w:t xml:space="preserve"> годы</w:t>
            </w:r>
          </w:p>
        </w:tc>
      </w:tr>
      <w:tr w:rsidR="00027FF7" w:rsidRPr="0022605C" w:rsidTr="008114E1">
        <w:tc>
          <w:tcPr>
            <w:tcW w:w="2448" w:type="dxa"/>
          </w:tcPr>
          <w:p w:rsidR="00027FF7" w:rsidRPr="0022605C" w:rsidRDefault="00027FF7" w:rsidP="008114E1">
            <w:pPr>
              <w:rPr>
                <w:b/>
              </w:rPr>
            </w:pPr>
            <w:r w:rsidRPr="0022605C">
              <w:rPr>
                <w:b/>
              </w:rPr>
              <w:t>Важнейшие показатели, позволяющие оценить ход реализации Подпрограммы</w:t>
            </w:r>
          </w:p>
        </w:tc>
        <w:tc>
          <w:tcPr>
            <w:tcW w:w="7200" w:type="dxa"/>
          </w:tcPr>
          <w:p w:rsidR="00027FF7" w:rsidRPr="0022605C" w:rsidRDefault="00027FF7" w:rsidP="008114E1">
            <w:pPr>
              <w:jc w:val="both"/>
            </w:pPr>
            <w:r w:rsidRPr="0022605C">
              <w:t>- улучшение санитарного благополучия территорий, приведение объектов муниципального образования к требуемому эксплуатационному уровню, формирование надлежащего эстетического облика поселения;</w:t>
            </w:r>
          </w:p>
          <w:p w:rsidR="00027FF7" w:rsidRPr="0022605C" w:rsidRDefault="00027FF7" w:rsidP="008114E1">
            <w:pPr>
              <w:jc w:val="both"/>
            </w:pPr>
            <w:r w:rsidRPr="0022605C">
              <w:t>-</w:t>
            </w:r>
            <w:r>
              <w:t xml:space="preserve"> </w:t>
            </w:r>
            <w:r w:rsidRPr="0022605C">
              <w:t>информированность граждан, индивидуальных предпринимателей и юридических лиц о правилах в сфере благоустройства территории муниципального образования;</w:t>
            </w:r>
          </w:p>
          <w:p w:rsidR="00027FF7" w:rsidRPr="0022605C" w:rsidRDefault="00027FF7" w:rsidP="008114E1">
            <w:pPr>
              <w:jc w:val="both"/>
            </w:pPr>
            <w:r w:rsidRPr="0022605C">
              <w:t>- уменьшение количества жалоб на внешний облик и на проблемы благоустройства территории муниципального образования.</w:t>
            </w:r>
          </w:p>
        </w:tc>
      </w:tr>
      <w:tr w:rsidR="00027FF7" w:rsidRPr="0022605C" w:rsidTr="008114E1">
        <w:tc>
          <w:tcPr>
            <w:tcW w:w="2448" w:type="dxa"/>
          </w:tcPr>
          <w:p w:rsidR="00027FF7" w:rsidRPr="0022605C" w:rsidRDefault="00027FF7" w:rsidP="008114E1">
            <w:pPr>
              <w:rPr>
                <w:b/>
              </w:rPr>
            </w:pPr>
            <w:r w:rsidRPr="0022605C">
              <w:rPr>
                <w:b/>
              </w:rPr>
              <w:t>Объемы и источники финансирования</w:t>
            </w:r>
          </w:p>
        </w:tc>
        <w:tc>
          <w:tcPr>
            <w:tcW w:w="7200" w:type="dxa"/>
          </w:tcPr>
          <w:p w:rsidR="0032132D" w:rsidRDefault="00027FF7" w:rsidP="008114E1">
            <w:pPr>
              <w:jc w:val="both"/>
            </w:pPr>
            <w:r w:rsidRPr="0022605C">
              <w:t>Объём средств на реализацию Подпрограммы составляет</w:t>
            </w:r>
            <w:r w:rsidR="0032132D">
              <w:t>:</w:t>
            </w:r>
          </w:p>
          <w:p w:rsidR="0032132D" w:rsidRPr="00693D16" w:rsidRDefault="00027FF7" w:rsidP="0032132D">
            <w:pPr>
              <w:jc w:val="both"/>
              <w:rPr>
                <w:color w:val="000000" w:themeColor="text1"/>
              </w:rPr>
            </w:pPr>
            <w:r w:rsidRPr="0022605C">
              <w:t xml:space="preserve"> </w:t>
            </w:r>
            <w:r w:rsidR="0032132D" w:rsidRPr="00693D16">
              <w:rPr>
                <w:color w:val="000000" w:themeColor="text1"/>
              </w:rPr>
              <w:t>-</w:t>
            </w:r>
            <w:r w:rsidR="00D10B04">
              <w:rPr>
                <w:color w:val="000000" w:themeColor="text1"/>
              </w:rPr>
              <w:t xml:space="preserve">  3 906,40 тыс. рублей 2020 год</w:t>
            </w:r>
            <w:r w:rsidR="0032132D" w:rsidRPr="00693D16">
              <w:rPr>
                <w:color w:val="000000" w:themeColor="text1"/>
              </w:rPr>
              <w:t>;</w:t>
            </w:r>
          </w:p>
          <w:p w:rsidR="0032132D" w:rsidRPr="00693D16" w:rsidRDefault="0032132D" w:rsidP="0032132D">
            <w:pPr>
              <w:jc w:val="both"/>
              <w:rPr>
                <w:color w:val="000000" w:themeColor="text1"/>
              </w:rPr>
            </w:pPr>
            <w:r>
              <w:rPr>
                <w:color w:val="000000" w:themeColor="text1"/>
              </w:rPr>
              <w:t xml:space="preserve"> </w:t>
            </w:r>
            <w:r w:rsidR="00CC5BA9">
              <w:rPr>
                <w:color w:val="000000" w:themeColor="text1"/>
              </w:rPr>
              <w:t>-  3 9</w:t>
            </w:r>
            <w:r w:rsidRPr="00693D16">
              <w:rPr>
                <w:color w:val="000000" w:themeColor="text1"/>
              </w:rPr>
              <w:t>20,00</w:t>
            </w:r>
            <w:r w:rsidR="00D10B04">
              <w:rPr>
                <w:color w:val="000000" w:themeColor="text1"/>
              </w:rPr>
              <w:t xml:space="preserve"> тыс. рублей 2021 год</w:t>
            </w:r>
            <w:r w:rsidRPr="00693D16">
              <w:rPr>
                <w:color w:val="000000" w:themeColor="text1"/>
              </w:rPr>
              <w:t>;</w:t>
            </w:r>
          </w:p>
          <w:p w:rsidR="00027FF7" w:rsidRPr="0032132D" w:rsidRDefault="0032132D" w:rsidP="0032132D">
            <w:pPr>
              <w:jc w:val="both"/>
              <w:rPr>
                <w:color w:val="000000" w:themeColor="text1"/>
              </w:rPr>
            </w:pPr>
            <w:r>
              <w:rPr>
                <w:color w:val="000000" w:themeColor="text1"/>
              </w:rPr>
              <w:t xml:space="preserve"> -       </w:t>
            </w:r>
            <w:r w:rsidRPr="00693D16">
              <w:rPr>
                <w:color w:val="000000" w:themeColor="text1"/>
              </w:rPr>
              <w:t>00,</w:t>
            </w:r>
            <w:r>
              <w:rPr>
                <w:color w:val="000000" w:themeColor="text1"/>
              </w:rPr>
              <w:t xml:space="preserve">00 </w:t>
            </w:r>
            <w:r w:rsidR="00D10B04">
              <w:rPr>
                <w:color w:val="000000" w:themeColor="text1"/>
              </w:rPr>
              <w:t>тыс. рублей 2022 год</w:t>
            </w:r>
            <w:r w:rsidRPr="00693D16">
              <w:rPr>
                <w:color w:val="000000" w:themeColor="text1"/>
              </w:rPr>
              <w:t>.</w:t>
            </w:r>
          </w:p>
          <w:p w:rsidR="00027FF7" w:rsidRPr="0022605C" w:rsidRDefault="00027FF7" w:rsidP="008114E1">
            <w:pPr>
              <w:jc w:val="both"/>
            </w:pPr>
            <w:r w:rsidRPr="0022605C">
              <w:t>Источники финансирования Подпрограммы:</w:t>
            </w:r>
          </w:p>
          <w:p w:rsidR="00027FF7" w:rsidRDefault="00027FF7" w:rsidP="008114E1">
            <w:pPr>
              <w:jc w:val="both"/>
            </w:pPr>
            <w:r w:rsidRPr="0022605C">
              <w:t>-</w:t>
            </w:r>
            <w:r>
              <w:t xml:space="preserve"> </w:t>
            </w:r>
            <w:r w:rsidRPr="0022605C">
              <w:t>бюджет муниципаль</w:t>
            </w:r>
            <w:r w:rsidR="0032132D">
              <w:t>ного образования «Муринское город</w:t>
            </w:r>
            <w:r w:rsidRPr="0022605C">
              <w:t>ское поселение» Всеволожского муниципального района Ленинградской области;</w:t>
            </w:r>
          </w:p>
          <w:p w:rsidR="00070447" w:rsidRPr="0022605C" w:rsidRDefault="00070447" w:rsidP="008114E1">
            <w:pPr>
              <w:jc w:val="both"/>
            </w:pPr>
            <w:r>
              <w:t>-областной бюджет Ленинградской области;</w:t>
            </w:r>
          </w:p>
          <w:p w:rsidR="00027FF7" w:rsidRPr="0022605C" w:rsidRDefault="00027FF7" w:rsidP="008114E1">
            <w:pPr>
              <w:jc w:val="both"/>
            </w:pPr>
            <w:r w:rsidRPr="0022605C">
              <w:t>- внебюджетные средства (средства инвесторов, благотворителей).</w:t>
            </w:r>
          </w:p>
        </w:tc>
      </w:tr>
      <w:tr w:rsidR="00027FF7" w:rsidRPr="0022605C" w:rsidTr="008114E1">
        <w:tc>
          <w:tcPr>
            <w:tcW w:w="2448" w:type="dxa"/>
          </w:tcPr>
          <w:p w:rsidR="00027FF7" w:rsidRPr="0022605C" w:rsidRDefault="00027FF7" w:rsidP="008114E1">
            <w:pPr>
              <w:rPr>
                <w:b/>
              </w:rPr>
            </w:pPr>
            <w:r w:rsidRPr="0022605C">
              <w:rPr>
                <w:b/>
              </w:rPr>
              <w:t>Ожидаемые результаты реализации Подпрограммы</w:t>
            </w:r>
          </w:p>
        </w:tc>
        <w:tc>
          <w:tcPr>
            <w:tcW w:w="7200" w:type="dxa"/>
          </w:tcPr>
          <w:p w:rsidR="00027FF7" w:rsidRPr="0022605C" w:rsidRDefault="00027FF7" w:rsidP="008114E1">
            <w:pPr>
              <w:jc w:val="both"/>
            </w:pPr>
            <w:r w:rsidRPr="0022605C">
              <w:t>- улучшение архитектурно-планировочного облика поселения;</w:t>
            </w:r>
          </w:p>
          <w:p w:rsidR="00027FF7" w:rsidRPr="0022605C" w:rsidRDefault="00027FF7" w:rsidP="008114E1">
            <w:pPr>
              <w:jc w:val="both"/>
            </w:pPr>
            <w:r w:rsidRPr="0022605C">
              <w:t>- улучшение экологической обстановки и санитарно-гигиенических условий жизни в поселении;</w:t>
            </w:r>
          </w:p>
          <w:p w:rsidR="00027FF7" w:rsidRPr="0022605C" w:rsidRDefault="00027FF7" w:rsidP="008114E1">
            <w:pPr>
              <w:jc w:val="both"/>
            </w:pPr>
            <w:r w:rsidRPr="0022605C">
              <w:t>-</w:t>
            </w:r>
            <w:r>
              <w:t xml:space="preserve"> </w:t>
            </w:r>
            <w:r w:rsidRPr="0022605C">
              <w:t>создание безопасных и комфортных условий для проживания, путём строительства и реконструкции зон отдыха, спортивных объектов;</w:t>
            </w:r>
          </w:p>
          <w:p w:rsidR="00027FF7" w:rsidRPr="0022605C" w:rsidRDefault="00027FF7" w:rsidP="008114E1">
            <w:pPr>
              <w:jc w:val="both"/>
            </w:pPr>
            <w:r w:rsidRPr="0022605C">
              <w:t>-</w:t>
            </w:r>
            <w:r>
              <w:t xml:space="preserve"> </w:t>
            </w:r>
            <w:r w:rsidRPr="0022605C">
              <w:t xml:space="preserve">улучшение </w:t>
            </w:r>
            <w:r w:rsidRPr="0022605C">
              <w:rPr>
                <w:bCs/>
              </w:rPr>
              <w:t>пешеходной доступности граждан к объектам инфраструктуры поселения</w:t>
            </w:r>
            <w:r w:rsidRPr="0022605C">
              <w:t>.</w:t>
            </w:r>
          </w:p>
        </w:tc>
      </w:tr>
      <w:tr w:rsidR="00027FF7" w:rsidRPr="0022605C" w:rsidTr="008114E1">
        <w:tc>
          <w:tcPr>
            <w:tcW w:w="2448" w:type="dxa"/>
          </w:tcPr>
          <w:p w:rsidR="00027FF7" w:rsidRPr="0022605C" w:rsidRDefault="00027FF7" w:rsidP="008114E1">
            <w:pPr>
              <w:rPr>
                <w:b/>
              </w:rPr>
            </w:pPr>
            <w:r w:rsidRPr="0022605C">
              <w:rPr>
                <w:b/>
              </w:rPr>
              <w:t>Система организации контроля над исполнением Подпрограммы</w:t>
            </w:r>
          </w:p>
        </w:tc>
        <w:tc>
          <w:tcPr>
            <w:tcW w:w="7200" w:type="dxa"/>
          </w:tcPr>
          <w:p w:rsidR="00027FF7" w:rsidRPr="0022605C" w:rsidRDefault="00027FF7" w:rsidP="008114E1">
            <w:pPr>
              <w:jc w:val="both"/>
            </w:pPr>
            <w:r w:rsidRPr="0022605C">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w:t>
            </w:r>
            <w:r>
              <w:t>я</w:t>
            </w:r>
            <w:r w:rsidRPr="0022605C">
              <w:t>м</w:t>
            </w:r>
            <w:r>
              <w:t>и</w:t>
            </w:r>
            <w:r w:rsidRPr="0022605C">
              <w:t xml:space="preserve"> Подпрограммы и контролирует выполнение им</w:t>
            </w:r>
            <w:r>
              <w:t>и</w:t>
            </w:r>
            <w:r w:rsidRPr="0022605C">
              <w:t xml:space="preserve"> программных мероприятий.</w:t>
            </w:r>
          </w:p>
          <w:p w:rsidR="00027FF7" w:rsidRPr="0022605C" w:rsidRDefault="00027FF7" w:rsidP="008114E1">
            <w:pPr>
              <w:jc w:val="both"/>
            </w:pPr>
            <w:r w:rsidRPr="0022605C">
              <w:t xml:space="preserve">Администрация по итогам года вносит предложения по изменению Подпрограммы в установленном порядке, контролирует целевое </w:t>
            </w:r>
            <w:r w:rsidRPr="0022605C">
              <w:lastRenderedPageBreak/>
              <w:t xml:space="preserve">использование денежных средств. </w:t>
            </w:r>
          </w:p>
        </w:tc>
      </w:tr>
    </w:tbl>
    <w:p w:rsidR="00027FF7" w:rsidRDefault="00027FF7" w:rsidP="00027FF7">
      <w:pPr>
        <w:pStyle w:val="ConsPlusNormal"/>
        <w:widowControl/>
        <w:ind w:firstLine="0"/>
        <w:jc w:val="center"/>
        <w:outlineLvl w:val="1"/>
        <w:rPr>
          <w:rFonts w:ascii="Times New Roman" w:hAnsi="Times New Roman" w:cs="Times New Roman"/>
          <w:b/>
          <w:sz w:val="24"/>
          <w:szCs w:val="24"/>
        </w:rPr>
      </w:pP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r w:rsidRPr="00F73ACB">
        <w:rPr>
          <w:rFonts w:ascii="Times New Roman" w:hAnsi="Times New Roman" w:cs="Times New Roman"/>
          <w:b/>
          <w:sz w:val="24"/>
          <w:szCs w:val="24"/>
        </w:rPr>
        <w:t>ВВЕДЕНИЕ</w:t>
      </w:r>
    </w:p>
    <w:p w:rsidR="00027FF7" w:rsidRPr="00F73ACB" w:rsidRDefault="00027FF7" w:rsidP="00027FF7">
      <w:pPr>
        <w:pStyle w:val="ConsPlusNormal"/>
        <w:widowControl/>
        <w:ind w:firstLine="567"/>
        <w:jc w:val="both"/>
        <w:rPr>
          <w:rFonts w:ascii="Times New Roman" w:hAnsi="Times New Roman" w:cs="Times New Roman"/>
          <w:sz w:val="24"/>
          <w:szCs w:val="24"/>
        </w:rPr>
      </w:pPr>
      <w:r w:rsidRPr="00F73ACB">
        <w:rPr>
          <w:rFonts w:ascii="Times New Roman" w:hAnsi="Times New Roman" w:cs="Times New Roman"/>
          <w:sz w:val="24"/>
          <w:szCs w:val="24"/>
        </w:rPr>
        <w:t xml:space="preserve">Основной разработчик Подпрограммы: </w:t>
      </w:r>
      <w:r>
        <w:rPr>
          <w:rFonts w:ascii="Times New Roman" w:hAnsi="Times New Roman" w:cs="Times New Roman"/>
          <w:sz w:val="24"/>
          <w:szCs w:val="24"/>
        </w:rPr>
        <w:t>Администрация</w:t>
      </w:r>
      <w:r w:rsidRPr="00F73ACB">
        <w:rPr>
          <w:rFonts w:ascii="Times New Roman" w:hAnsi="Times New Roman" w:cs="Times New Roman"/>
          <w:sz w:val="24"/>
          <w:szCs w:val="24"/>
        </w:rPr>
        <w:t>.</w:t>
      </w:r>
    </w:p>
    <w:p w:rsidR="00027FF7" w:rsidRPr="00F73ACB" w:rsidRDefault="00027FF7" w:rsidP="00027FF7">
      <w:pPr>
        <w:pStyle w:val="ConsPlusNormal"/>
        <w:widowControl/>
        <w:ind w:firstLine="567"/>
        <w:jc w:val="both"/>
        <w:rPr>
          <w:rFonts w:ascii="Times New Roman" w:hAnsi="Times New Roman" w:cs="Times New Roman"/>
          <w:sz w:val="24"/>
          <w:szCs w:val="24"/>
        </w:rPr>
      </w:pPr>
      <w:r w:rsidRPr="00F73ACB">
        <w:rPr>
          <w:rFonts w:ascii="Times New Roman" w:hAnsi="Times New Roman" w:cs="Times New Roman"/>
          <w:sz w:val="24"/>
          <w:szCs w:val="24"/>
        </w:rPr>
        <w:t>Исполнители Подпрограммы и Заказчики производимых работ (оказания услуг): МБУ «СРТ»</w:t>
      </w:r>
      <w:r>
        <w:rPr>
          <w:rFonts w:ascii="Times New Roman" w:hAnsi="Times New Roman" w:cs="Times New Roman"/>
          <w:sz w:val="24"/>
          <w:szCs w:val="24"/>
        </w:rPr>
        <w:t xml:space="preserve"> </w:t>
      </w:r>
      <w:r w:rsidR="00070447">
        <w:rPr>
          <w:rFonts w:ascii="Times New Roman" w:hAnsi="Times New Roman" w:cs="Times New Roman"/>
          <w:sz w:val="24"/>
          <w:szCs w:val="24"/>
        </w:rPr>
        <w:t xml:space="preserve">и МАУ «МУК» </w:t>
      </w:r>
      <w:r w:rsidRPr="00F73ACB">
        <w:rPr>
          <w:rFonts w:ascii="Times New Roman" w:hAnsi="Times New Roman" w:cs="Times New Roman"/>
          <w:sz w:val="24"/>
          <w:szCs w:val="24"/>
        </w:rPr>
        <w:t>в рамках Федерально</w:t>
      </w:r>
      <w:r w:rsidR="00A769DF">
        <w:rPr>
          <w:rFonts w:ascii="Times New Roman" w:hAnsi="Times New Roman" w:cs="Times New Roman"/>
          <w:sz w:val="24"/>
          <w:szCs w:val="24"/>
        </w:rPr>
        <w:t>го закона №44-ФЗ от 04.05.2012</w:t>
      </w:r>
      <w:r w:rsidRPr="00F73ACB">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27FF7" w:rsidRPr="00F73ACB" w:rsidRDefault="00027FF7" w:rsidP="00027FF7">
      <w:pPr>
        <w:pStyle w:val="ConsPlusNormal"/>
        <w:widowControl/>
        <w:ind w:firstLine="567"/>
        <w:jc w:val="both"/>
        <w:rPr>
          <w:rFonts w:ascii="Times New Roman" w:hAnsi="Times New Roman" w:cs="Times New Roman"/>
          <w:sz w:val="24"/>
          <w:szCs w:val="24"/>
        </w:rPr>
      </w:pPr>
      <w:r w:rsidRPr="00F73ACB">
        <w:rPr>
          <w:rFonts w:ascii="Times New Roman" w:hAnsi="Times New Roman" w:cs="Times New Roman"/>
          <w:sz w:val="24"/>
          <w:szCs w:val="24"/>
        </w:rPr>
        <w:t xml:space="preserve">Концептуальные положения и основные идеи Подпрограммы формировались по следующим основным направлениям совершенствования и развития благоустройства территории муниципального образования «Муринское </w:t>
      </w:r>
      <w:r>
        <w:rPr>
          <w:rFonts w:ascii="Times New Roman" w:hAnsi="Times New Roman" w:cs="Times New Roman"/>
          <w:sz w:val="24"/>
          <w:szCs w:val="24"/>
        </w:rPr>
        <w:t>городское</w:t>
      </w:r>
      <w:r w:rsidRPr="00F73ACB">
        <w:rPr>
          <w:rFonts w:ascii="Times New Roman" w:hAnsi="Times New Roman" w:cs="Times New Roman"/>
          <w:sz w:val="24"/>
          <w:szCs w:val="24"/>
        </w:rPr>
        <w:t xml:space="preserve"> поселение» Всеволожского муниципального района Ленинградской области:</w:t>
      </w:r>
    </w:p>
    <w:p w:rsidR="00027FF7" w:rsidRPr="00F73ACB" w:rsidRDefault="00070447" w:rsidP="00027F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О</w:t>
      </w:r>
      <w:r w:rsidR="00027FF7" w:rsidRPr="00F73ACB">
        <w:rPr>
          <w:rFonts w:ascii="Times New Roman" w:hAnsi="Times New Roman" w:cs="Times New Roman"/>
          <w:sz w:val="24"/>
          <w:szCs w:val="24"/>
        </w:rPr>
        <w:t>беспечение требуемого санитарного состояния территорий.</w:t>
      </w:r>
    </w:p>
    <w:p w:rsidR="00027FF7" w:rsidRPr="00F73ACB" w:rsidRDefault="00070447" w:rsidP="00027F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Б</w:t>
      </w:r>
      <w:r w:rsidR="00027FF7" w:rsidRPr="00F73ACB">
        <w:rPr>
          <w:rFonts w:ascii="Times New Roman" w:hAnsi="Times New Roman" w:cs="Times New Roman"/>
          <w:sz w:val="24"/>
          <w:szCs w:val="24"/>
        </w:rPr>
        <w:t>лагоустройство внутриквартальных и придомовых территорий.</w:t>
      </w:r>
    </w:p>
    <w:p w:rsidR="00027FF7" w:rsidRPr="00F73ACB" w:rsidRDefault="00070447" w:rsidP="00027F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О</w:t>
      </w:r>
      <w:r w:rsidR="00027FF7" w:rsidRPr="00F73ACB">
        <w:rPr>
          <w:rFonts w:ascii="Times New Roman" w:hAnsi="Times New Roman" w:cs="Times New Roman"/>
          <w:sz w:val="24"/>
          <w:szCs w:val="24"/>
        </w:rPr>
        <w:t>бустройство зон отдыха для жителей.</w:t>
      </w:r>
    </w:p>
    <w:p w:rsidR="00027FF7" w:rsidRPr="00F73ACB" w:rsidRDefault="00070447" w:rsidP="00027F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О</w:t>
      </w:r>
      <w:r w:rsidR="00027FF7" w:rsidRPr="00F73ACB">
        <w:rPr>
          <w:rFonts w:ascii="Times New Roman" w:hAnsi="Times New Roman" w:cs="Times New Roman"/>
          <w:sz w:val="24"/>
          <w:szCs w:val="24"/>
        </w:rPr>
        <w:t>беспечение эффективного и надежного функционирования объектов благоустройства и транспортной инфраструктуры, расположенных на территории поселения.</w:t>
      </w: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r w:rsidRPr="00F73ACB">
        <w:rPr>
          <w:rFonts w:ascii="Times New Roman" w:hAnsi="Times New Roman" w:cs="Times New Roman"/>
          <w:b/>
          <w:sz w:val="24"/>
          <w:szCs w:val="24"/>
        </w:rPr>
        <w:t xml:space="preserve">1.ХАРАКТЕРИСТИКА </w:t>
      </w: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r w:rsidRPr="00F73ACB">
        <w:rPr>
          <w:rFonts w:ascii="Times New Roman" w:hAnsi="Times New Roman" w:cs="Times New Roman"/>
          <w:b/>
          <w:sz w:val="24"/>
          <w:szCs w:val="24"/>
        </w:rPr>
        <w:t>СФЕРЫ РЕАЛИЗАЦИИ ПОДПРОГРАММЫ</w:t>
      </w:r>
    </w:p>
    <w:p w:rsidR="00027FF7" w:rsidRPr="00F73ACB" w:rsidRDefault="00027FF7" w:rsidP="00027FF7">
      <w:pPr>
        <w:pStyle w:val="ConsPlusNormal"/>
        <w:widowControl/>
        <w:ind w:firstLine="567"/>
        <w:jc w:val="both"/>
        <w:outlineLvl w:val="1"/>
        <w:rPr>
          <w:rFonts w:ascii="Times New Roman" w:hAnsi="Times New Roman" w:cs="Times New Roman"/>
          <w:sz w:val="24"/>
          <w:szCs w:val="24"/>
        </w:rPr>
      </w:pPr>
      <w:r w:rsidRPr="00F73ACB">
        <w:rPr>
          <w:rFonts w:ascii="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p>
    <w:p w:rsidR="00027FF7" w:rsidRPr="00F73ACB" w:rsidRDefault="00027FF7" w:rsidP="00027FF7">
      <w:pPr>
        <w:pStyle w:val="ConsPlusNormal"/>
        <w:widowControl/>
        <w:ind w:firstLine="0"/>
        <w:jc w:val="center"/>
        <w:outlineLvl w:val="1"/>
        <w:rPr>
          <w:rFonts w:ascii="Times New Roman" w:hAnsi="Times New Roman" w:cs="Times New Roman"/>
          <w:b/>
          <w:sz w:val="24"/>
          <w:szCs w:val="24"/>
        </w:rPr>
      </w:pPr>
      <w:r w:rsidRPr="00F73ACB">
        <w:rPr>
          <w:rFonts w:ascii="Times New Roman" w:hAnsi="Times New Roman" w:cs="Times New Roman"/>
          <w:b/>
          <w:sz w:val="24"/>
          <w:szCs w:val="24"/>
        </w:rPr>
        <w:t>2. ЦЕЛЬ И ЗАДАЧИ ПОДПРОГРАММЫ</w:t>
      </w:r>
    </w:p>
    <w:p w:rsidR="00027FF7" w:rsidRPr="00F73ACB" w:rsidRDefault="00027FF7" w:rsidP="00027FF7">
      <w:pPr>
        <w:autoSpaceDE w:val="0"/>
        <w:autoSpaceDN w:val="0"/>
        <w:adjustRightInd w:val="0"/>
        <w:ind w:firstLine="567"/>
        <w:jc w:val="both"/>
      </w:pPr>
      <w:r w:rsidRPr="00F73ACB">
        <w:t>По результатам анализа сформулирована цель и задачи реализации Подпрограммы.</w:t>
      </w:r>
    </w:p>
    <w:p w:rsidR="00027FF7" w:rsidRPr="00F73ACB" w:rsidRDefault="00027FF7" w:rsidP="00027FF7">
      <w:pPr>
        <w:autoSpaceDE w:val="0"/>
        <w:autoSpaceDN w:val="0"/>
        <w:adjustRightInd w:val="0"/>
        <w:ind w:firstLine="567"/>
        <w:jc w:val="both"/>
      </w:pPr>
      <w:r w:rsidRPr="00F73ACB">
        <w:rPr>
          <w:color w:val="141412"/>
        </w:rPr>
        <w:t xml:space="preserve">Целью настоящей Подпрограммы является </w:t>
      </w:r>
      <w:r w:rsidRPr="00F73ACB">
        <w:t>комплексное развитие и благоустройство территории муниципаль</w:t>
      </w:r>
      <w:r w:rsidR="00070447">
        <w:t>ного образования «Муринское город</w:t>
      </w:r>
      <w:r w:rsidRPr="00F73ACB">
        <w:t>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p w:rsidR="00027FF7" w:rsidRPr="00F73ACB" w:rsidRDefault="00027FF7" w:rsidP="00027FF7">
      <w:pPr>
        <w:autoSpaceDE w:val="0"/>
        <w:autoSpaceDN w:val="0"/>
        <w:adjustRightInd w:val="0"/>
        <w:ind w:firstLine="567"/>
        <w:jc w:val="both"/>
      </w:pPr>
      <w:r w:rsidRPr="00F73ACB">
        <w:t>Задачами Подпрограммы являются:</w:t>
      </w:r>
    </w:p>
    <w:p w:rsidR="00027FF7" w:rsidRPr="00F73ACB" w:rsidRDefault="00027FF7" w:rsidP="00027FF7">
      <w:pPr>
        <w:ind w:firstLine="567"/>
        <w:jc w:val="both"/>
      </w:pPr>
      <w:r w:rsidRPr="00F73ACB">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027FF7" w:rsidRPr="00F73ACB" w:rsidRDefault="00027FF7" w:rsidP="00027FF7">
      <w:pPr>
        <w:ind w:firstLine="567"/>
        <w:jc w:val="both"/>
      </w:pPr>
      <w:r w:rsidRPr="00F73ACB">
        <w:t>- создание благоприятных условий для проживания и отдыха жителей поселения;</w:t>
      </w:r>
    </w:p>
    <w:p w:rsidR="00027FF7" w:rsidRPr="00F73ACB" w:rsidRDefault="00027FF7" w:rsidP="00027FF7">
      <w:pPr>
        <w:ind w:firstLine="567"/>
        <w:jc w:val="both"/>
      </w:pPr>
      <w:r w:rsidRPr="00F73ACB">
        <w:t>- установка малых архитектурных форм в местах массового отдыха жителей поселения;</w:t>
      </w:r>
    </w:p>
    <w:p w:rsidR="00027FF7" w:rsidRPr="00F73ACB" w:rsidRDefault="00027FF7" w:rsidP="00027FF7">
      <w:pPr>
        <w:ind w:firstLine="567"/>
        <w:jc w:val="both"/>
      </w:pPr>
      <w:r w:rsidRPr="00F73ACB">
        <w:t>- комплексное благоустройство внутриквартальных и придомовых территорий;</w:t>
      </w:r>
    </w:p>
    <w:p w:rsidR="00027FF7" w:rsidRPr="00F73ACB" w:rsidRDefault="00027FF7" w:rsidP="00027FF7">
      <w:pPr>
        <w:autoSpaceDE w:val="0"/>
        <w:autoSpaceDN w:val="0"/>
        <w:adjustRightInd w:val="0"/>
        <w:ind w:firstLine="567"/>
        <w:jc w:val="both"/>
        <w:rPr>
          <w:bCs/>
        </w:rPr>
      </w:pPr>
      <w:r w:rsidRPr="00F73ACB">
        <w:t>- обустройство скверов и зон отдыха для жителей поселения.</w:t>
      </w:r>
    </w:p>
    <w:p w:rsidR="00027FF7" w:rsidRPr="00F73ACB" w:rsidRDefault="00027FF7" w:rsidP="00027FF7">
      <w:pPr>
        <w:pStyle w:val="ConsPlusNormal"/>
        <w:widowControl/>
        <w:ind w:firstLine="0"/>
        <w:jc w:val="both"/>
        <w:rPr>
          <w:rFonts w:ascii="Times New Roman" w:hAnsi="Times New Roman" w:cs="Times New Roman"/>
          <w:sz w:val="24"/>
          <w:szCs w:val="24"/>
        </w:rPr>
      </w:pPr>
      <w:r w:rsidRPr="00F73ACB">
        <w:rPr>
          <w:rFonts w:ascii="Times New Roman" w:hAnsi="Times New Roman" w:cs="Times New Roman"/>
          <w:sz w:val="24"/>
          <w:szCs w:val="24"/>
        </w:rPr>
        <w:tab/>
      </w:r>
    </w:p>
    <w:p w:rsidR="00027FF7" w:rsidRPr="00F73ACB" w:rsidRDefault="00027FF7" w:rsidP="00027FF7">
      <w:pPr>
        <w:autoSpaceDE w:val="0"/>
        <w:autoSpaceDN w:val="0"/>
        <w:adjustRightInd w:val="0"/>
        <w:jc w:val="center"/>
        <w:outlineLvl w:val="1"/>
        <w:rPr>
          <w:b/>
        </w:rPr>
      </w:pPr>
      <w:r w:rsidRPr="00F73ACB">
        <w:rPr>
          <w:b/>
        </w:rPr>
        <w:t>3. СИСТЕМА ПРОГРАММНЫХ МЕРОПРИЯТИЙ</w:t>
      </w:r>
    </w:p>
    <w:p w:rsidR="00027FF7" w:rsidRPr="00F73ACB" w:rsidRDefault="00027FF7" w:rsidP="00027FF7">
      <w:pPr>
        <w:autoSpaceDE w:val="0"/>
        <w:autoSpaceDN w:val="0"/>
        <w:adjustRightInd w:val="0"/>
        <w:ind w:firstLine="567"/>
        <w:jc w:val="both"/>
        <w:outlineLvl w:val="1"/>
        <w:rPr>
          <w:b/>
        </w:rPr>
      </w:pPr>
      <w:r w:rsidRPr="00F73ACB">
        <w:t>Перечень программных мероприятий с указанием объемов их финансирования указан в Приложении №</w:t>
      </w:r>
      <w:r>
        <w:t>1.2.1</w:t>
      </w:r>
      <w:r w:rsidRPr="00F73ACB">
        <w:t>.</w:t>
      </w:r>
    </w:p>
    <w:p w:rsidR="00027FF7" w:rsidRPr="00F73ACB" w:rsidRDefault="00027FF7" w:rsidP="00027FF7">
      <w:pPr>
        <w:autoSpaceDE w:val="0"/>
        <w:autoSpaceDN w:val="0"/>
        <w:adjustRightInd w:val="0"/>
        <w:ind w:firstLine="567"/>
        <w:jc w:val="both"/>
        <w:outlineLvl w:val="1"/>
        <w:rPr>
          <w:b/>
        </w:rPr>
      </w:pPr>
      <w:r w:rsidRPr="00F73ACB">
        <w:t>Планы мероприятий Подпрограммы подлежат ежегодной корректировке с учетом объема финансирования местного бюджета.</w:t>
      </w:r>
    </w:p>
    <w:p w:rsidR="00027FF7" w:rsidRPr="00F73ACB" w:rsidRDefault="00027FF7" w:rsidP="00027FF7">
      <w:pPr>
        <w:autoSpaceDE w:val="0"/>
        <w:autoSpaceDN w:val="0"/>
        <w:adjustRightInd w:val="0"/>
        <w:ind w:firstLine="567"/>
        <w:jc w:val="both"/>
        <w:outlineLvl w:val="1"/>
        <w:rPr>
          <w:b/>
        </w:rPr>
      </w:pPr>
      <w:r w:rsidRPr="00F73ACB">
        <w:t>Перечень мероприятий Подпрограммы в 20</w:t>
      </w:r>
      <w:r>
        <w:t>20</w:t>
      </w:r>
      <w:r w:rsidRPr="00F73ACB">
        <w:t xml:space="preserve"> – 202</w:t>
      </w:r>
      <w:r>
        <w:t>2</w:t>
      </w:r>
      <w:r w:rsidRPr="00F73ACB">
        <w:t xml:space="preserve"> годах предусматривает решение конкретных проблем муниципального образования «Муринское </w:t>
      </w:r>
      <w:r>
        <w:t>городское</w:t>
      </w:r>
      <w:r w:rsidRPr="00F73ACB">
        <w:t xml:space="preserve"> поселение» </w:t>
      </w:r>
      <w:r w:rsidRPr="00F73ACB">
        <w:lastRenderedPageBreak/>
        <w:t>Всеволожского муниципального района Ленинградской области включает следующие группы мероприятий:</w:t>
      </w:r>
    </w:p>
    <w:p w:rsidR="00027FF7" w:rsidRPr="00F73ACB" w:rsidRDefault="00027FF7" w:rsidP="00027FF7">
      <w:pPr>
        <w:ind w:firstLine="567"/>
        <w:jc w:val="both"/>
      </w:pPr>
      <w:r w:rsidRPr="00F73ACB">
        <w:t>- благоустройство территорий муниципального образования для обеспечения отдыха и досуга жителей;</w:t>
      </w:r>
    </w:p>
    <w:p w:rsidR="00027FF7" w:rsidRPr="00F73ACB" w:rsidRDefault="00027FF7" w:rsidP="00027FF7">
      <w:pPr>
        <w:ind w:firstLine="567"/>
        <w:jc w:val="both"/>
      </w:pPr>
      <w:r w:rsidRPr="00F73ACB">
        <w:t>- ремонт и благоустройство внутриквартальных и</w:t>
      </w:r>
      <w:r>
        <w:t xml:space="preserve"> придомовых территорий.</w:t>
      </w:r>
    </w:p>
    <w:p w:rsidR="00027FF7" w:rsidRPr="00F73ACB" w:rsidRDefault="00027FF7" w:rsidP="00027FF7">
      <w:pPr>
        <w:autoSpaceDE w:val="0"/>
        <w:autoSpaceDN w:val="0"/>
        <w:adjustRightInd w:val="0"/>
        <w:ind w:firstLine="567"/>
        <w:jc w:val="both"/>
        <w:outlineLvl w:val="1"/>
        <w:rPr>
          <w:b/>
        </w:rPr>
      </w:pPr>
      <w:r w:rsidRPr="00F73ACB">
        <w:t xml:space="preserve">Мероприятия Подпрограммы направлены на поддержание и развитие благоприятного внешнего образа муниципального образования «Муринское </w:t>
      </w:r>
      <w:r>
        <w:t>городское</w:t>
      </w:r>
      <w:r w:rsidRPr="00F73ACB">
        <w:t xml:space="preserve"> поселение» Всеволожского муниципального района Ленинградс</w:t>
      </w:r>
      <w:r w:rsidR="00070447">
        <w:t>кой области</w:t>
      </w:r>
      <w:r w:rsidRPr="00F73ACB">
        <w:t>.</w:t>
      </w:r>
    </w:p>
    <w:p w:rsidR="00027FF7" w:rsidRPr="00F73ACB" w:rsidRDefault="00027FF7" w:rsidP="00027FF7">
      <w:pPr>
        <w:autoSpaceDE w:val="0"/>
        <w:autoSpaceDN w:val="0"/>
        <w:adjustRightInd w:val="0"/>
        <w:jc w:val="center"/>
        <w:outlineLvl w:val="1"/>
      </w:pPr>
    </w:p>
    <w:p w:rsidR="00027FF7" w:rsidRPr="00F73ACB" w:rsidRDefault="00027FF7" w:rsidP="00027FF7">
      <w:pPr>
        <w:autoSpaceDE w:val="0"/>
        <w:autoSpaceDN w:val="0"/>
        <w:adjustRightInd w:val="0"/>
        <w:jc w:val="center"/>
        <w:outlineLvl w:val="1"/>
        <w:rPr>
          <w:b/>
        </w:rPr>
      </w:pPr>
      <w:r w:rsidRPr="00F73ACB">
        <w:rPr>
          <w:b/>
        </w:rPr>
        <w:t>4. РЕСУРСНОЕ ОБЕСПЕЧЕНИЕ ПРОГРАММЫ</w:t>
      </w:r>
    </w:p>
    <w:p w:rsidR="00027FF7" w:rsidRPr="007C3EF8" w:rsidRDefault="00027FF7" w:rsidP="00027FF7">
      <w:pPr>
        <w:ind w:firstLine="567"/>
        <w:jc w:val="both"/>
        <w:rPr>
          <w:color w:val="FF0000"/>
        </w:rPr>
      </w:pPr>
      <w:r w:rsidRPr="00F73ACB">
        <w:t>Необходимый объем средств на реализ</w:t>
      </w:r>
      <w:r w:rsidR="00693D16">
        <w:t>ацию Подпрограммы    составляет:</w:t>
      </w:r>
    </w:p>
    <w:p w:rsidR="00027FF7" w:rsidRPr="00693D16" w:rsidRDefault="00693D16" w:rsidP="00027FF7">
      <w:pPr>
        <w:ind w:firstLine="567"/>
        <w:jc w:val="both"/>
        <w:rPr>
          <w:color w:val="000000" w:themeColor="text1"/>
        </w:rPr>
      </w:pPr>
      <w:r w:rsidRPr="00693D16">
        <w:rPr>
          <w:color w:val="000000" w:themeColor="text1"/>
        </w:rPr>
        <w:t>-  3 906,40</w:t>
      </w:r>
      <w:r w:rsidR="00D10B04">
        <w:rPr>
          <w:color w:val="000000" w:themeColor="text1"/>
        </w:rPr>
        <w:t xml:space="preserve"> тыс. рублей 2020 год</w:t>
      </w:r>
      <w:r w:rsidR="00027FF7" w:rsidRPr="00693D16">
        <w:rPr>
          <w:color w:val="000000" w:themeColor="text1"/>
        </w:rPr>
        <w:t>;</w:t>
      </w:r>
    </w:p>
    <w:p w:rsidR="00027FF7" w:rsidRPr="00693D16" w:rsidRDefault="00CC5BA9" w:rsidP="00027FF7">
      <w:pPr>
        <w:ind w:firstLine="567"/>
        <w:jc w:val="both"/>
        <w:rPr>
          <w:color w:val="000000" w:themeColor="text1"/>
        </w:rPr>
      </w:pPr>
      <w:r>
        <w:rPr>
          <w:color w:val="000000" w:themeColor="text1"/>
        </w:rPr>
        <w:t>-  3 9</w:t>
      </w:r>
      <w:r w:rsidR="00693D16" w:rsidRPr="00693D16">
        <w:rPr>
          <w:color w:val="000000" w:themeColor="text1"/>
        </w:rPr>
        <w:t>20,00</w:t>
      </w:r>
      <w:r w:rsidR="00D10B04">
        <w:rPr>
          <w:color w:val="000000" w:themeColor="text1"/>
        </w:rPr>
        <w:t xml:space="preserve"> тыс. рублей 2021 год</w:t>
      </w:r>
      <w:r w:rsidR="00027FF7" w:rsidRPr="00693D16">
        <w:rPr>
          <w:color w:val="000000" w:themeColor="text1"/>
        </w:rPr>
        <w:t>;</w:t>
      </w:r>
    </w:p>
    <w:p w:rsidR="00027FF7" w:rsidRPr="00693D16" w:rsidRDefault="00693D16" w:rsidP="00027FF7">
      <w:pPr>
        <w:ind w:firstLine="567"/>
        <w:jc w:val="both"/>
        <w:rPr>
          <w:color w:val="000000" w:themeColor="text1"/>
        </w:rPr>
      </w:pPr>
      <w:r>
        <w:rPr>
          <w:color w:val="000000" w:themeColor="text1"/>
        </w:rPr>
        <w:t xml:space="preserve">-       </w:t>
      </w:r>
      <w:r w:rsidR="00027FF7" w:rsidRPr="00693D16">
        <w:rPr>
          <w:color w:val="000000" w:themeColor="text1"/>
        </w:rPr>
        <w:t>00,</w:t>
      </w:r>
      <w:r>
        <w:rPr>
          <w:color w:val="000000" w:themeColor="text1"/>
        </w:rPr>
        <w:t xml:space="preserve">00 </w:t>
      </w:r>
      <w:r w:rsidR="00D10B04">
        <w:rPr>
          <w:color w:val="000000" w:themeColor="text1"/>
        </w:rPr>
        <w:t>тыс. рублей 2022 год</w:t>
      </w:r>
      <w:r w:rsidR="00027FF7" w:rsidRPr="00693D16">
        <w:rPr>
          <w:color w:val="000000" w:themeColor="text1"/>
        </w:rPr>
        <w:t>.</w:t>
      </w:r>
    </w:p>
    <w:p w:rsidR="00027FF7" w:rsidRPr="00F73ACB" w:rsidRDefault="00027FF7" w:rsidP="00027FF7">
      <w:pPr>
        <w:ind w:firstLine="567"/>
        <w:jc w:val="both"/>
      </w:pPr>
      <w:r w:rsidRPr="00F73ACB">
        <w:t xml:space="preserve">Источники финансирования Подпрограммы: бюджет муниципального образования «Муринское </w:t>
      </w:r>
      <w:r>
        <w:t>городское</w:t>
      </w:r>
      <w:r w:rsidRPr="00F73ACB">
        <w:t xml:space="preserve"> поселение» Всеволожского муниципально</w:t>
      </w:r>
      <w:r w:rsidR="00070447">
        <w:t xml:space="preserve">го района Ленинградской области, областной бюджет Ленинградской области </w:t>
      </w:r>
      <w:r w:rsidRPr="00F73ACB">
        <w:t>и внебюджетные средства (средства инвесторов, благотворителей).</w:t>
      </w:r>
    </w:p>
    <w:p w:rsidR="00027FF7" w:rsidRPr="00F73ACB" w:rsidRDefault="00027FF7" w:rsidP="00027FF7">
      <w:pPr>
        <w:autoSpaceDE w:val="0"/>
        <w:autoSpaceDN w:val="0"/>
        <w:adjustRightInd w:val="0"/>
        <w:jc w:val="center"/>
        <w:outlineLvl w:val="1"/>
        <w:rPr>
          <w:b/>
        </w:rPr>
      </w:pPr>
    </w:p>
    <w:p w:rsidR="00027FF7" w:rsidRPr="00F73ACB" w:rsidRDefault="00027FF7" w:rsidP="00027FF7">
      <w:pPr>
        <w:autoSpaceDE w:val="0"/>
        <w:autoSpaceDN w:val="0"/>
        <w:adjustRightInd w:val="0"/>
        <w:jc w:val="center"/>
        <w:outlineLvl w:val="1"/>
        <w:rPr>
          <w:b/>
        </w:rPr>
      </w:pPr>
      <w:r w:rsidRPr="00F73ACB">
        <w:rPr>
          <w:b/>
        </w:rPr>
        <w:t xml:space="preserve">5. МЕХАНИЗМ УПРАВЛЕНИЯ </w:t>
      </w:r>
    </w:p>
    <w:p w:rsidR="00027FF7" w:rsidRPr="00F73ACB" w:rsidRDefault="00027FF7" w:rsidP="00027FF7">
      <w:pPr>
        <w:autoSpaceDE w:val="0"/>
        <w:autoSpaceDN w:val="0"/>
        <w:adjustRightInd w:val="0"/>
        <w:jc w:val="center"/>
        <w:outlineLvl w:val="1"/>
        <w:rPr>
          <w:b/>
        </w:rPr>
      </w:pPr>
      <w:r w:rsidRPr="00F73ACB">
        <w:rPr>
          <w:b/>
        </w:rPr>
        <w:t>И КОНТРОЛЯ НАД РЕАЛИЗАЦИЕЙ ПОДПРОГРАММЫ</w:t>
      </w:r>
    </w:p>
    <w:p w:rsidR="00027FF7" w:rsidRPr="00F73ACB" w:rsidRDefault="00027FF7" w:rsidP="00027FF7">
      <w:pPr>
        <w:pStyle w:val="ConsPlusNormal"/>
        <w:widowControl/>
        <w:ind w:firstLine="567"/>
        <w:jc w:val="both"/>
        <w:rPr>
          <w:rFonts w:ascii="Times New Roman" w:hAnsi="Times New Roman" w:cs="Times New Roman"/>
          <w:sz w:val="24"/>
          <w:szCs w:val="24"/>
        </w:rPr>
      </w:pPr>
      <w:r w:rsidRPr="00F73ACB">
        <w:rPr>
          <w:rFonts w:ascii="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w:t>
      </w:r>
      <w:r>
        <w:rPr>
          <w:rFonts w:ascii="Times New Roman" w:hAnsi="Times New Roman" w:cs="Times New Roman"/>
          <w:sz w:val="24"/>
          <w:szCs w:val="24"/>
        </w:rPr>
        <w:t xml:space="preserve">т (оказания услуг) – МБУ «СРТ» </w:t>
      </w:r>
      <w:r w:rsidRPr="00F73ACB">
        <w:rPr>
          <w:rFonts w:ascii="Times New Roman" w:hAnsi="Times New Roman" w:cs="Times New Roman"/>
          <w:sz w:val="24"/>
          <w:szCs w:val="24"/>
        </w:rPr>
        <w:t>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r w:rsidR="00A769DF">
        <w:rPr>
          <w:rFonts w:ascii="Times New Roman" w:hAnsi="Times New Roman" w:cs="Times New Roman"/>
          <w:sz w:val="24"/>
          <w:szCs w:val="24"/>
        </w:rPr>
        <w:t>,</w:t>
      </w:r>
      <w:r w:rsidR="00A769DF" w:rsidRPr="00A769DF">
        <w:rPr>
          <w:rFonts w:ascii="Times New Roman" w:hAnsi="Times New Roman" w:cs="Times New Roman"/>
          <w:bCs/>
          <w:color w:val="000000" w:themeColor="text1"/>
          <w:shd w:val="clear" w:color="auto" w:fill="FFFFFF"/>
        </w:rPr>
        <w:t xml:space="preserve"> </w:t>
      </w:r>
      <w:r w:rsidR="00A769DF">
        <w:rPr>
          <w:rFonts w:ascii="Times New Roman" w:hAnsi="Times New Roman" w:cs="Times New Roman"/>
          <w:bCs/>
          <w:color w:val="000000" w:themeColor="text1"/>
          <w:sz w:val="24"/>
          <w:szCs w:val="24"/>
          <w:shd w:val="clear" w:color="auto" w:fill="FFFFFF"/>
        </w:rPr>
        <w:t>Федерального</w:t>
      </w:r>
      <w:r w:rsidR="00A769DF" w:rsidRPr="00A769DF">
        <w:rPr>
          <w:rFonts w:ascii="Times New Roman" w:hAnsi="Times New Roman" w:cs="Times New Roman"/>
          <w:bCs/>
          <w:color w:val="000000" w:themeColor="text1"/>
          <w:sz w:val="24"/>
          <w:szCs w:val="24"/>
          <w:shd w:val="clear" w:color="auto" w:fill="FFFFFF"/>
        </w:rPr>
        <w:t xml:space="preserve"> закон</w:t>
      </w:r>
      <w:r w:rsidR="00A769DF">
        <w:rPr>
          <w:rFonts w:ascii="Times New Roman" w:hAnsi="Times New Roman" w:cs="Times New Roman"/>
          <w:bCs/>
          <w:color w:val="000000" w:themeColor="text1"/>
          <w:sz w:val="24"/>
          <w:szCs w:val="24"/>
          <w:shd w:val="clear" w:color="auto" w:fill="FFFFFF"/>
        </w:rPr>
        <w:t>а</w:t>
      </w:r>
      <w:r w:rsidR="00A769DF" w:rsidRPr="00A769DF">
        <w:rPr>
          <w:rFonts w:ascii="Times New Roman" w:hAnsi="Times New Roman" w:cs="Times New Roman"/>
          <w:bCs/>
          <w:color w:val="000000" w:themeColor="text1"/>
          <w:sz w:val="24"/>
          <w:szCs w:val="24"/>
          <w:shd w:val="clear" w:color="auto" w:fill="FFFFFF"/>
        </w:rPr>
        <w:t xml:space="preserve"> от 18.07.2011 N 223-ФЗ (ред. от 02.08.2019) "О закупках товаров, работ, услуг отдельными видами юридических лиц"</w:t>
      </w:r>
      <w:r w:rsidRPr="00A769DF">
        <w:rPr>
          <w:rFonts w:ascii="Times New Roman" w:hAnsi="Times New Roman" w:cs="Times New Roman"/>
          <w:sz w:val="24"/>
          <w:szCs w:val="24"/>
        </w:rPr>
        <w:t>,</w:t>
      </w:r>
      <w:r w:rsidR="00A769DF" w:rsidRPr="00A769DF">
        <w:rPr>
          <w:rFonts w:ascii="Times New Roman" w:hAnsi="Times New Roman" w:cs="Times New Roman"/>
          <w:sz w:val="24"/>
          <w:szCs w:val="24"/>
        </w:rPr>
        <w:t xml:space="preserve"> </w:t>
      </w:r>
      <w:r w:rsidRPr="00A769DF">
        <w:rPr>
          <w:rFonts w:ascii="Times New Roman" w:hAnsi="Times New Roman" w:cs="Times New Roman"/>
          <w:sz w:val="24"/>
          <w:szCs w:val="24"/>
        </w:rPr>
        <w:t xml:space="preserve"> а также контролирует выполнение им программных мероприятий.</w:t>
      </w:r>
    </w:p>
    <w:p w:rsidR="00027FF7" w:rsidRPr="00F73ACB" w:rsidRDefault="00027FF7" w:rsidP="00027FF7">
      <w:pPr>
        <w:pStyle w:val="ConsPlusNormal"/>
        <w:widowControl/>
        <w:ind w:firstLine="567"/>
        <w:jc w:val="both"/>
        <w:rPr>
          <w:rFonts w:ascii="Times New Roman" w:hAnsi="Times New Roman" w:cs="Times New Roman"/>
          <w:sz w:val="24"/>
          <w:szCs w:val="24"/>
        </w:rPr>
      </w:pPr>
      <w:r w:rsidRPr="00F73ACB">
        <w:rPr>
          <w:rFonts w:ascii="Times New Roman" w:hAnsi="Times New Roman" w:cs="Times New Roman"/>
          <w:sz w:val="24"/>
          <w:szCs w:val="24"/>
        </w:rPr>
        <w:t xml:space="preserve">Со стороны </w:t>
      </w:r>
      <w:r>
        <w:rPr>
          <w:rFonts w:ascii="Times New Roman" w:hAnsi="Times New Roman" w:cs="Times New Roman"/>
          <w:sz w:val="24"/>
          <w:szCs w:val="24"/>
        </w:rPr>
        <w:t>А</w:t>
      </w:r>
      <w:r w:rsidRPr="00F73ACB">
        <w:rPr>
          <w:rFonts w:ascii="Times New Roman" w:hAnsi="Times New Roman" w:cs="Times New Roman"/>
          <w:sz w:val="24"/>
          <w:szCs w:val="24"/>
        </w:rPr>
        <w:t>дминистрации контр</w:t>
      </w:r>
      <w:r>
        <w:rPr>
          <w:rFonts w:ascii="Times New Roman" w:hAnsi="Times New Roman" w:cs="Times New Roman"/>
          <w:sz w:val="24"/>
          <w:szCs w:val="24"/>
        </w:rPr>
        <w:t>оль за деятельностью МБУ «СРТ»</w:t>
      </w:r>
      <w:r w:rsidR="0082448C">
        <w:rPr>
          <w:rFonts w:ascii="Times New Roman" w:hAnsi="Times New Roman" w:cs="Times New Roman"/>
          <w:sz w:val="24"/>
          <w:szCs w:val="24"/>
        </w:rPr>
        <w:t xml:space="preserve"> и МАУ «МУК»</w:t>
      </w:r>
      <w:r>
        <w:rPr>
          <w:rFonts w:ascii="Times New Roman" w:hAnsi="Times New Roman" w:cs="Times New Roman"/>
          <w:sz w:val="24"/>
          <w:szCs w:val="24"/>
        </w:rPr>
        <w:t xml:space="preserve"> </w:t>
      </w:r>
      <w:r w:rsidRPr="00F73ACB">
        <w:rPr>
          <w:rFonts w:ascii="Times New Roman" w:hAnsi="Times New Roman" w:cs="Times New Roman"/>
          <w:sz w:val="24"/>
          <w:szCs w:val="24"/>
        </w:rPr>
        <w:t>в рамках выделенных средств на реализацию настоящей Подпрограммы, в соответствии с постановлени</w:t>
      </w:r>
      <w:r w:rsidR="00A769DF">
        <w:rPr>
          <w:rFonts w:ascii="Times New Roman" w:hAnsi="Times New Roman" w:cs="Times New Roman"/>
          <w:sz w:val="24"/>
          <w:szCs w:val="24"/>
        </w:rPr>
        <w:t>ем администрации от 24.03.2016</w:t>
      </w:r>
      <w:r w:rsidRPr="00F73ACB">
        <w:rPr>
          <w:rFonts w:ascii="Times New Roman" w:hAnsi="Times New Roman" w:cs="Times New Roman"/>
          <w:sz w:val="24"/>
          <w:szCs w:val="24"/>
        </w:rPr>
        <w:t xml:space="preserve"> №84 «Об утверждении Положения о контроле за деятельностью муниципальных учреждений, подведомственных администрация муниципаль</w:t>
      </w:r>
      <w:r w:rsidR="0082448C">
        <w:rPr>
          <w:rFonts w:ascii="Times New Roman" w:hAnsi="Times New Roman" w:cs="Times New Roman"/>
          <w:sz w:val="24"/>
          <w:szCs w:val="24"/>
        </w:rPr>
        <w:t>ного образования «Муринское город</w:t>
      </w:r>
      <w:r w:rsidRPr="00F73ACB">
        <w:rPr>
          <w:rFonts w:ascii="Times New Roman" w:hAnsi="Times New Roman" w:cs="Times New Roman"/>
          <w:sz w:val="24"/>
          <w:szCs w:val="24"/>
        </w:rPr>
        <w:t xml:space="preserve">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027FF7" w:rsidRPr="00F73ACB" w:rsidRDefault="00027FF7" w:rsidP="00027FF7">
      <w:pPr>
        <w:autoSpaceDE w:val="0"/>
        <w:autoSpaceDN w:val="0"/>
        <w:adjustRightInd w:val="0"/>
        <w:ind w:firstLine="540"/>
        <w:jc w:val="both"/>
      </w:pPr>
      <w:r w:rsidRPr="00F73ACB">
        <w:t xml:space="preserve">    </w:t>
      </w:r>
    </w:p>
    <w:p w:rsidR="00027FF7" w:rsidRPr="00F73ACB" w:rsidRDefault="00027FF7" w:rsidP="00027FF7">
      <w:pPr>
        <w:autoSpaceDE w:val="0"/>
        <w:autoSpaceDN w:val="0"/>
        <w:adjustRightInd w:val="0"/>
        <w:jc w:val="center"/>
        <w:outlineLvl w:val="1"/>
        <w:rPr>
          <w:b/>
        </w:rPr>
      </w:pPr>
      <w:r w:rsidRPr="00F73ACB">
        <w:rPr>
          <w:b/>
        </w:rPr>
        <w:t xml:space="preserve">6. ОЖИДАЕМЫЕ РЕЗУЛЬТАТЫ РЕАЛИЗАЦИИ ПОДПРОГРАММЫ. </w:t>
      </w:r>
    </w:p>
    <w:p w:rsidR="00027FF7" w:rsidRPr="00F73ACB" w:rsidRDefault="00027FF7" w:rsidP="00027FF7">
      <w:pPr>
        <w:autoSpaceDE w:val="0"/>
        <w:autoSpaceDN w:val="0"/>
        <w:adjustRightInd w:val="0"/>
        <w:jc w:val="center"/>
        <w:outlineLvl w:val="1"/>
        <w:rPr>
          <w:b/>
        </w:rPr>
      </w:pPr>
      <w:r w:rsidRPr="00F73ACB">
        <w:rPr>
          <w:b/>
        </w:rPr>
        <w:t>ОЦЕНКА ЭФФЕКТИВНОСТИ И СОЦИАЛЬНЫХ ПОСЛЕДСТВИЙ ОТ ЕЕ РЕАЛИЗАЦИИ</w:t>
      </w:r>
    </w:p>
    <w:p w:rsidR="00027FF7" w:rsidRPr="00F73ACB" w:rsidRDefault="00027FF7" w:rsidP="00027FF7">
      <w:pPr>
        <w:autoSpaceDE w:val="0"/>
        <w:autoSpaceDN w:val="0"/>
        <w:adjustRightInd w:val="0"/>
        <w:ind w:firstLine="567"/>
        <w:jc w:val="both"/>
        <w:outlineLvl w:val="1"/>
      </w:pPr>
      <w:r w:rsidRPr="00F73ACB">
        <w:t xml:space="preserve">Реализация Подпрограммы при ее финансировании в полном объеме позволит достигнуть следующих результатов: </w:t>
      </w:r>
    </w:p>
    <w:p w:rsidR="00027FF7" w:rsidRPr="00F73ACB" w:rsidRDefault="0082448C" w:rsidP="00027FF7">
      <w:pPr>
        <w:autoSpaceDE w:val="0"/>
        <w:autoSpaceDN w:val="0"/>
        <w:adjustRightInd w:val="0"/>
        <w:ind w:firstLine="567"/>
        <w:jc w:val="both"/>
        <w:outlineLvl w:val="1"/>
      </w:pPr>
      <w:r>
        <w:t>1. Э</w:t>
      </w:r>
      <w:r w:rsidR="00027FF7" w:rsidRPr="00F73ACB">
        <w:t xml:space="preserve">ффективного выполнение установленных полномочий (функций), отнесенных к вопросам местного значения муниципального образования «Муринское </w:t>
      </w:r>
      <w:r w:rsidR="00027FF7">
        <w:t>городское</w:t>
      </w:r>
      <w:r w:rsidR="00027FF7" w:rsidRPr="00F73ACB">
        <w:t xml:space="preserve"> поселение» Всеволожского муниципально</w:t>
      </w:r>
      <w:r>
        <w:t>го района Ленинградской области.</w:t>
      </w:r>
    </w:p>
    <w:p w:rsidR="00027FF7" w:rsidRPr="00F73ACB" w:rsidRDefault="00027FF7" w:rsidP="00027FF7">
      <w:pPr>
        <w:autoSpaceDE w:val="0"/>
        <w:autoSpaceDN w:val="0"/>
        <w:adjustRightInd w:val="0"/>
        <w:ind w:firstLine="567"/>
        <w:jc w:val="both"/>
        <w:outlineLvl w:val="1"/>
      </w:pPr>
      <w:r w:rsidRPr="00F73ACB">
        <w:t xml:space="preserve"> 2.</w:t>
      </w:r>
      <w:r>
        <w:t xml:space="preserve"> </w:t>
      </w:r>
      <w:r w:rsidR="0082448C">
        <w:t>О</w:t>
      </w:r>
      <w:r w:rsidRPr="00F73ACB">
        <w:t>беспечения реализации мероприятий Подпрограммы в рамках выделенных бюджетных ассигнований.</w:t>
      </w:r>
    </w:p>
    <w:p w:rsidR="00027FF7" w:rsidRPr="00F73ACB" w:rsidRDefault="00027FF7" w:rsidP="00027FF7">
      <w:pPr>
        <w:autoSpaceDE w:val="0"/>
        <w:autoSpaceDN w:val="0"/>
        <w:adjustRightInd w:val="0"/>
        <w:ind w:firstLine="567"/>
        <w:jc w:val="both"/>
        <w:outlineLvl w:val="1"/>
      </w:pPr>
      <w:r w:rsidRPr="00F73ACB">
        <w:t>Основными ожидаемыми результатами Подпрограммы являются:</w:t>
      </w:r>
    </w:p>
    <w:p w:rsidR="00027FF7" w:rsidRPr="00F73ACB" w:rsidRDefault="0082448C" w:rsidP="00027FF7">
      <w:pPr>
        <w:autoSpaceDE w:val="0"/>
        <w:autoSpaceDN w:val="0"/>
        <w:adjustRightInd w:val="0"/>
        <w:ind w:firstLine="567"/>
        <w:jc w:val="both"/>
      </w:pPr>
      <w:r>
        <w:t>1. С</w:t>
      </w:r>
      <w:r w:rsidR="00027FF7" w:rsidRPr="00F73ACB">
        <w:t>оздание условий, обеспечивающих комфортные условия для прожива</w:t>
      </w:r>
      <w:r>
        <w:t>ния, массового отдыха населения.</w:t>
      </w:r>
    </w:p>
    <w:p w:rsidR="00027FF7" w:rsidRPr="00F73ACB" w:rsidRDefault="00027FF7" w:rsidP="00027FF7">
      <w:pPr>
        <w:autoSpaceDE w:val="0"/>
        <w:autoSpaceDN w:val="0"/>
        <w:adjustRightInd w:val="0"/>
        <w:ind w:firstLine="567"/>
        <w:jc w:val="both"/>
      </w:pPr>
      <w:r>
        <w:t>2</w:t>
      </w:r>
      <w:r w:rsidR="0082448C">
        <w:t>. В</w:t>
      </w:r>
      <w:r w:rsidRPr="00F73ACB">
        <w:t>ыполнение работ, направленных на сохра</w:t>
      </w:r>
      <w:r w:rsidR="0082448C">
        <w:t>нность объектов благоустройства.</w:t>
      </w:r>
    </w:p>
    <w:p w:rsidR="00027FF7" w:rsidRPr="00F73ACB" w:rsidRDefault="00027FF7" w:rsidP="00027FF7">
      <w:pPr>
        <w:ind w:firstLine="567"/>
        <w:jc w:val="both"/>
      </w:pPr>
      <w:r>
        <w:t>3</w:t>
      </w:r>
      <w:r w:rsidR="0082448C">
        <w:t>. У</w:t>
      </w:r>
      <w:r w:rsidRPr="00F73ACB">
        <w:t>лучшение архитектурно-планировочного облика территории муниципального образования.</w:t>
      </w:r>
    </w:p>
    <w:p w:rsidR="00027FF7" w:rsidRPr="00F73ACB" w:rsidRDefault="00027FF7" w:rsidP="00027FF7">
      <w:pPr>
        <w:ind w:firstLine="567"/>
        <w:jc w:val="both"/>
      </w:pPr>
      <w:r>
        <w:lastRenderedPageBreak/>
        <w:t>4</w:t>
      </w:r>
      <w:r w:rsidR="0082448C">
        <w:t>. У</w:t>
      </w:r>
      <w:r w:rsidRPr="00F73ACB">
        <w:t>лучшение экологической обстановки и санитарно-гигиенических условий жизни на территории муниципального образования;</w:t>
      </w:r>
    </w:p>
    <w:p w:rsidR="00027FF7" w:rsidRPr="00F73ACB" w:rsidRDefault="00027FF7" w:rsidP="00027FF7">
      <w:pPr>
        <w:ind w:firstLine="567"/>
        <w:jc w:val="both"/>
        <w:rPr>
          <w:bCs/>
        </w:rPr>
      </w:pPr>
      <w:r>
        <w:t>5</w:t>
      </w:r>
      <w:r w:rsidRPr="00F73ACB">
        <w:t>.</w:t>
      </w:r>
      <w:r>
        <w:t xml:space="preserve"> </w:t>
      </w:r>
      <w:r w:rsidR="0082448C">
        <w:t>У</w:t>
      </w:r>
      <w:r w:rsidRPr="00F73ACB">
        <w:t>лучшение</w:t>
      </w:r>
      <w:r>
        <w:t xml:space="preserve"> </w:t>
      </w:r>
      <w:r w:rsidRPr="00F73ACB">
        <w:rPr>
          <w:bCs/>
        </w:rPr>
        <w:t>пешеходной доступности граждан к объектам инфраструктуры поселения.</w:t>
      </w:r>
    </w:p>
    <w:p w:rsidR="00027FF7" w:rsidRPr="00F73ACB" w:rsidRDefault="00027FF7" w:rsidP="00027FF7">
      <w:pPr>
        <w:ind w:firstLine="567"/>
        <w:jc w:val="both"/>
        <w:rPr>
          <w:bCs/>
        </w:rPr>
      </w:pPr>
      <w:r w:rsidRPr="00F73ACB">
        <w:rPr>
          <w:bCs/>
        </w:rPr>
        <w:t xml:space="preserve">Оценка эффективности </w:t>
      </w:r>
      <w:r w:rsidRPr="00F73ACB">
        <w:rPr>
          <w:shd w:val="clear" w:color="auto" w:fill="FFFFFF"/>
        </w:rPr>
        <w:t>реализации Подпрограммы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027FF7" w:rsidRPr="00F73ACB" w:rsidRDefault="00027FF7" w:rsidP="00027FF7">
      <w:pPr>
        <w:jc w:val="both"/>
      </w:pPr>
    </w:p>
    <w:p w:rsidR="00027FF7" w:rsidRPr="0022605C" w:rsidRDefault="00027FF7" w:rsidP="00027FF7">
      <w:pPr>
        <w:rPr>
          <w:sz w:val="28"/>
          <w:szCs w:val="28"/>
        </w:rPr>
      </w:pPr>
    </w:p>
    <w:p w:rsidR="00027FF7" w:rsidRPr="0022605C" w:rsidRDefault="00027FF7" w:rsidP="00027FF7">
      <w:pPr>
        <w:rPr>
          <w:sz w:val="28"/>
          <w:szCs w:val="28"/>
        </w:rPr>
      </w:pPr>
    </w:p>
    <w:p w:rsidR="00027FF7" w:rsidRDefault="00027FF7" w:rsidP="00027FF7">
      <w:pPr>
        <w:rPr>
          <w:sz w:val="28"/>
          <w:szCs w:val="28"/>
        </w:rPr>
      </w:pPr>
    </w:p>
    <w:p w:rsidR="00027FF7" w:rsidRDefault="00027FF7" w:rsidP="00027FF7">
      <w:pPr>
        <w:tabs>
          <w:tab w:val="left" w:pos="1095"/>
        </w:tabs>
        <w:rPr>
          <w:sz w:val="28"/>
          <w:szCs w:val="28"/>
        </w:rPr>
      </w:pPr>
      <w:r>
        <w:rPr>
          <w:sz w:val="28"/>
          <w:szCs w:val="28"/>
        </w:rPr>
        <w:tab/>
      </w: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pPr>
    </w:p>
    <w:p w:rsidR="00027FF7" w:rsidRDefault="00027FF7" w:rsidP="00027FF7">
      <w:pPr>
        <w:tabs>
          <w:tab w:val="left" w:pos="1095"/>
        </w:tabs>
        <w:rPr>
          <w:sz w:val="28"/>
          <w:szCs w:val="28"/>
        </w:rPr>
        <w:sectPr w:rsidR="00027FF7" w:rsidSect="008114E1">
          <w:pgSz w:w="11906" w:h="16838"/>
          <w:pgMar w:top="720" w:right="748" w:bottom="720" w:left="1701" w:header="567" w:footer="567" w:gutter="0"/>
          <w:cols w:space="708"/>
          <w:titlePg/>
          <w:docGrid w:linePitch="360"/>
        </w:sectPr>
      </w:pPr>
    </w:p>
    <w:tbl>
      <w:tblPr>
        <w:tblW w:w="0" w:type="auto"/>
        <w:tblInd w:w="10173" w:type="dxa"/>
        <w:tblLook w:val="04A0" w:firstRow="1" w:lastRow="0" w:firstColumn="1" w:lastColumn="0" w:noHBand="0" w:noVBand="1"/>
      </w:tblPr>
      <w:tblGrid>
        <w:gridCol w:w="5179"/>
      </w:tblGrid>
      <w:tr w:rsidR="00027FF7" w:rsidRPr="004708B3" w:rsidTr="008114E1">
        <w:tc>
          <w:tcPr>
            <w:tcW w:w="5179" w:type="dxa"/>
            <w:shd w:val="clear" w:color="auto" w:fill="auto"/>
          </w:tcPr>
          <w:p w:rsidR="00027FF7" w:rsidRPr="00AE4C4C" w:rsidRDefault="00027FF7" w:rsidP="008114E1">
            <w:pPr>
              <w:spacing w:line="100" w:lineRule="atLeast"/>
              <w:jc w:val="right"/>
              <w:rPr>
                <w:bCs/>
              </w:rPr>
            </w:pPr>
            <w:r w:rsidRPr="004708B3">
              <w:lastRenderedPageBreak/>
              <w:t>Приложение №1.2.1</w:t>
            </w:r>
          </w:p>
          <w:p w:rsidR="00027FF7" w:rsidRPr="004708B3" w:rsidRDefault="00027FF7" w:rsidP="008114E1">
            <w:pPr>
              <w:jc w:val="right"/>
            </w:pPr>
          </w:p>
        </w:tc>
      </w:tr>
    </w:tbl>
    <w:p w:rsidR="00027FF7" w:rsidRPr="004708B3" w:rsidRDefault="00027FF7" w:rsidP="00027FF7">
      <w:pPr>
        <w:spacing w:line="100" w:lineRule="atLeast"/>
        <w:jc w:val="right"/>
      </w:pPr>
    </w:p>
    <w:p w:rsidR="00027FF7" w:rsidRPr="004708B3" w:rsidRDefault="00027FF7" w:rsidP="00027FF7">
      <w:pPr>
        <w:autoSpaceDE w:val="0"/>
        <w:autoSpaceDN w:val="0"/>
        <w:adjustRightInd w:val="0"/>
        <w:jc w:val="center"/>
        <w:rPr>
          <w:b/>
        </w:rPr>
      </w:pPr>
      <w:r w:rsidRPr="004708B3">
        <w:rPr>
          <w:b/>
        </w:rPr>
        <w:t>ПЕРЕЧЕНЬ МЕРОПРИЯТИЙ</w:t>
      </w:r>
    </w:p>
    <w:p w:rsidR="008D2BF0" w:rsidRPr="008D2BF0" w:rsidRDefault="00027FF7" w:rsidP="00027FF7">
      <w:pPr>
        <w:autoSpaceDE w:val="0"/>
        <w:autoSpaceDN w:val="0"/>
        <w:adjustRightInd w:val="0"/>
        <w:jc w:val="center"/>
        <w:rPr>
          <w:b/>
        </w:rPr>
      </w:pPr>
      <w:r w:rsidRPr="008D2BF0">
        <w:rPr>
          <w:b/>
        </w:rPr>
        <w:t>подпрограммы «Благоустройство территории муниципального образования «Муринское городское поселение»</w:t>
      </w:r>
    </w:p>
    <w:p w:rsidR="00027FF7" w:rsidRPr="008D2BF0" w:rsidRDefault="00027FF7" w:rsidP="00027FF7">
      <w:pPr>
        <w:autoSpaceDE w:val="0"/>
        <w:autoSpaceDN w:val="0"/>
        <w:adjustRightInd w:val="0"/>
        <w:jc w:val="center"/>
        <w:rPr>
          <w:b/>
        </w:rPr>
      </w:pPr>
      <w:r w:rsidRPr="008D2BF0">
        <w:rPr>
          <w:b/>
        </w:rPr>
        <w:t xml:space="preserve"> Всеволожского муниципального района Ленинградской области на 2020-2022 годы»</w:t>
      </w:r>
    </w:p>
    <w:p w:rsidR="00027FF7" w:rsidRPr="004708B3" w:rsidRDefault="00027FF7" w:rsidP="00027FF7"/>
    <w:tbl>
      <w:tblPr>
        <w:tblW w:w="1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5351"/>
        <w:gridCol w:w="1951"/>
        <w:gridCol w:w="1479"/>
        <w:gridCol w:w="2113"/>
        <w:gridCol w:w="1274"/>
        <w:gridCol w:w="1232"/>
        <w:gridCol w:w="1341"/>
      </w:tblGrid>
      <w:tr w:rsidR="00027FF7" w:rsidRPr="004708B3" w:rsidTr="0082448C">
        <w:trPr>
          <w:trHeight w:val="550"/>
          <w:jc w:val="center"/>
        </w:trPr>
        <w:tc>
          <w:tcPr>
            <w:tcW w:w="877" w:type="dxa"/>
            <w:vMerge w:val="restart"/>
            <w:tcBorders>
              <w:top w:val="single" w:sz="4" w:space="0" w:color="auto"/>
            </w:tcBorders>
          </w:tcPr>
          <w:p w:rsidR="00027FF7" w:rsidRPr="004708B3" w:rsidRDefault="00027FF7" w:rsidP="008114E1">
            <w:pPr>
              <w:jc w:val="center"/>
              <w:rPr>
                <w:b/>
              </w:rPr>
            </w:pPr>
          </w:p>
          <w:p w:rsidR="00027FF7" w:rsidRPr="004708B3" w:rsidRDefault="00027FF7" w:rsidP="008114E1">
            <w:pPr>
              <w:jc w:val="center"/>
              <w:rPr>
                <w:b/>
              </w:rPr>
            </w:pPr>
            <w:r w:rsidRPr="004708B3">
              <w:rPr>
                <w:b/>
              </w:rPr>
              <w:t>№ п/п</w:t>
            </w:r>
          </w:p>
        </w:tc>
        <w:tc>
          <w:tcPr>
            <w:tcW w:w="5351" w:type="dxa"/>
            <w:vMerge w:val="restart"/>
            <w:tcBorders>
              <w:top w:val="single" w:sz="4" w:space="0" w:color="auto"/>
            </w:tcBorders>
            <w:vAlign w:val="center"/>
          </w:tcPr>
          <w:p w:rsidR="00027FF7" w:rsidRPr="004708B3" w:rsidRDefault="00027FF7" w:rsidP="008114E1">
            <w:pPr>
              <w:jc w:val="center"/>
              <w:rPr>
                <w:b/>
              </w:rPr>
            </w:pPr>
          </w:p>
          <w:p w:rsidR="00027FF7" w:rsidRPr="004708B3" w:rsidRDefault="00027FF7" w:rsidP="008114E1">
            <w:pPr>
              <w:jc w:val="center"/>
              <w:rPr>
                <w:b/>
              </w:rPr>
            </w:pPr>
            <w:r w:rsidRPr="004708B3">
              <w:rPr>
                <w:b/>
              </w:rPr>
              <w:t>Наименование мероприятия</w:t>
            </w:r>
          </w:p>
        </w:tc>
        <w:tc>
          <w:tcPr>
            <w:tcW w:w="1951" w:type="dxa"/>
            <w:vMerge w:val="restart"/>
            <w:tcBorders>
              <w:top w:val="single" w:sz="4" w:space="0" w:color="auto"/>
            </w:tcBorders>
          </w:tcPr>
          <w:p w:rsidR="00027FF7" w:rsidRPr="004708B3" w:rsidRDefault="00027FF7" w:rsidP="008114E1">
            <w:pPr>
              <w:jc w:val="center"/>
              <w:rPr>
                <w:b/>
              </w:rPr>
            </w:pPr>
          </w:p>
          <w:p w:rsidR="00027FF7" w:rsidRPr="004708B3" w:rsidRDefault="00027FF7" w:rsidP="008114E1">
            <w:pPr>
              <w:jc w:val="center"/>
              <w:rPr>
                <w:b/>
              </w:rPr>
            </w:pPr>
            <w:r w:rsidRPr="004708B3">
              <w:rPr>
                <w:b/>
              </w:rPr>
              <w:t>Ответственный</w:t>
            </w:r>
          </w:p>
          <w:p w:rsidR="00027FF7" w:rsidRPr="004708B3" w:rsidRDefault="00027FF7" w:rsidP="008114E1">
            <w:pPr>
              <w:jc w:val="center"/>
              <w:rPr>
                <w:b/>
              </w:rPr>
            </w:pPr>
            <w:r w:rsidRPr="004708B3">
              <w:rPr>
                <w:b/>
              </w:rPr>
              <w:t>исполнитель</w:t>
            </w:r>
          </w:p>
        </w:tc>
        <w:tc>
          <w:tcPr>
            <w:tcW w:w="1479" w:type="dxa"/>
            <w:vMerge w:val="restart"/>
            <w:tcBorders>
              <w:top w:val="single" w:sz="4" w:space="0" w:color="auto"/>
            </w:tcBorders>
          </w:tcPr>
          <w:p w:rsidR="00027FF7" w:rsidRPr="004708B3" w:rsidRDefault="00027FF7" w:rsidP="008114E1">
            <w:pPr>
              <w:jc w:val="center"/>
              <w:rPr>
                <w:b/>
              </w:rPr>
            </w:pPr>
            <w:r w:rsidRPr="004708B3">
              <w:rPr>
                <w:b/>
              </w:rPr>
              <w:t>Срок</w:t>
            </w:r>
          </w:p>
          <w:p w:rsidR="00027FF7" w:rsidRPr="004708B3" w:rsidRDefault="00027FF7" w:rsidP="008114E1">
            <w:pPr>
              <w:jc w:val="center"/>
              <w:rPr>
                <w:b/>
              </w:rPr>
            </w:pPr>
            <w:r w:rsidRPr="004708B3">
              <w:rPr>
                <w:b/>
              </w:rPr>
              <w:t>реализа-</w:t>
            </w:r>
          </w:p>
          <w:p w:rsidR="00027FF7" w:rsidRPr="004708B3" w:rsidRDefault="00027FF7" w:rsidP="008114E1">
            <w:pPr>
              <w:jc w:val="center"/>
              <w:rPr>
                <w:b/>
              </w:rPr>
            </w:pPr>
            <w:r w:rsidRPr="004708B3">
              <w:rPr>
                <w:b/>
              </w:rPr>
              <w:t>ции</w:t>
            </w:r>
          </w:p>
        </w:tc>
        <w:tc>
          <w:tcPr>
            <w:tcW w:w="2113" w:type="dxa"/>
            <w:vMerge w:val="restart"/>
            <w:tcBorders>
              <w:top w:val="single" w:sz="4" w:space="0" w:color="auto"/>
            </w:tcBorders>
          </w:tcPr>
          <w:p w:rsidR="00027FF7" w:rsidRPr="004708B3" w:rsidRDefault="00027FF7" w:rsidP="008114E1">
            <w:pPr>
              <w:jc w:val="center"/>
              <w:rPr>
                <w:b/>
              </w:rPr>
            </w:pPr>
          </w:p>
          <w:p w:rsidR="00027FF7" w:rsidRPr="004708B3" w:rsidRDefault="00027FF7" w:rsidP="008114E1">
            <w:pPr>
              <w:jc w:val="center"/>
              <w:rPr>
                <w:b/>
              </w:rPr>
            </w:pPr>
            <w:r w:rsidRPr="004708B3">
              <w:rPr>
                <w:b/>
              </w:rPr>
              <w:t>Источник</w:t>
            </w:r>
          </w:p>
          <w:p w:rsidR="00027FF7" w:rsidRPr="004708B3" w:rsidRDefault="00027FF7" w:rsidP="008114E1">
            <w:pPr>
              <w:jc w:val="center"/>
              <w:rPr>
                <w:b/>
              </w:rPr>
            </w:pPr>
            <w:r w:rsidRPr="004708B3">
              <w:rPr>
                <w:b/>
              </w:rPr>
              <w:t>финансирования</w:t>
            </w:r>
          </w:p>
        </w:tc>
        <w:tc>
          <w:tcPr>
            <w:tcW w:w="3847" w:type="dxa"/>
            <w:gridSpan w:val="3"/>
            <w:tcBorders>
              <w:top w:val="single" w:sz="4" w:space="0" w:color="auto"/>
            </w:tcBorders>
            <w:vAlign w:val="center"/>
          </w:tcPr>
          <w:p w:rsidR="00027FF7" w:rsidRPr="004708B3" w:rsidRDefault="00027FF7" w:rsidP="008114E1">
            <w:pPr>
              <w:jc w:val="center"/>
              <w:rPr>
                <w:b/>
              </w:rPr>
            </w:pPr>
          </w:p>
          <w:p w:rsidR="00027FF7" w:rsidRPr="004708B3" w:rsidRDefault="00027FF7" w:rsidP="008114E1">
            <w:pPr>
              <w:jc w:val="center"/>
              <w:rPr>
                <w:b/>
              </w:rPr>
            </w:pPr>
            <w:r w:rsidRPr="004708B3">
              <w:rPr>
                <w:b/>
              </w:rPr>
              <w:t xml:space="preserve"> Объемы финансирования</w:t>
            </w:r>
          </w:p>
          <w:p w:rsidR="00027FF7" w:rsidRPr="004708B3" w:rsidRDefault="00027FF7" w:rsidP="008114E1">
            <w:pPr>
              <w:jc w:val="center"/>
              <w:rPr>
                <w:b/>
              </w:rPr>
            </w:pPr>
            <w:r w:rsidRPr="004708B3">
              <w:rPr>
                <w:b/>
              </w:rPr>
              <w:t>(тыс. руб.)</w:t>
            </w:r>
          </w:p>
        </w:tc>
      </w:tr>
      <w:tr w:rsidR="00027FF7" w:rsidRPr="004708B3" w:rsidTr="0082448C">
        <w:trPr>
          <w:jc w:val="center"/>
        </w:trPr>
        <w:tc>
          <w:tcPr>
            <w:tcW w:w="877" w:type="dxa"/>
            <w:vMerge/>
          </w:tcPr>
          <w:p w:rsidR="00027FF7" w:rsidRPr="004708B3" w:rsidRDefault="00027FF7" w:rsidP="008114E1">
            <w:pPr>
              <w:jc w:val="center"/>
              <w:rPr>
                <w:b/>
              </w:rPr>
            </w:pPr>
          </w:p>
        </w:tc>
        <w:tc>
          <w:tcPr>
            <w:tcW w:w="5351" w:type="dxa"/>
            <w:vMerge/>
            <w:vAlign w:val="center"/>
          </w:tcPr>
          <w:p w:rsidR="00027FF7" w:rsidRPr="004708B3" w:rsidRDefault="00027FF7" w:rsidP="008114E1">
            <w:pPr>
              <w:pStyle w:val="ConsPlusCell"/>
              <w:widowControl/>
              <w:jc w:val="center"/>
              <w:rPr>
                <w:rFonts w:ascii="Times New Roman" w:hAnsi="Times New Roman" w:cs="Times New Roman"/>
                <w:b/>
                <w:sz w:val="24"/>
                <w:szCs w:val="24"/>
              </w:rPr>
            </w:pPr>
          </w:p>
        </w:tc>
        <w:tc>
          <w:tcPr>
            <w:tcW w:w="1951" w:type="dxa"/>
            <w:vMerge/>
          </w:tcPr>
          <w:p w:rsidR="00027FF7" w:rsidRPr="004708B3" w:rsidRDefault="00027FF7" w:rsidP="008114E1">
            <w:pPr>
              <w:jc w:val="center"/>
              <w:rPr>
                <w:b/>
              </w:rPr>
            </w:pPr>
          </w:p>
        </w:tc>
        <w:tc>
          <w:tcPr>
            <w:tcW w:w="1479" w:type="dxa"/>
            <w:vMerge/>
          </w:tcPr>
          <w:p w:rsidR="00027FF7" w:rsidRPr="004708B3" w:rsidRDefault="00027FF7" w:rsidP="008114E1">
            <w:pPr>
              <w:jc w:val="center"/>
              <w:rPr>
                <w:b/>
              </w:rPr>
            </w:pPr>
          </w:p>
        </w:tc>
        <w:tc>
          <w:tcPr>
            <w:tcW w:w="2113" w:type="dxa"/>
            <w:vMerge/>
          </w:tcPr>
          <w:p w:rsidR="00027FF7" w:rsidRPr="004708B3" w:rsidRDefault="00027FF7" w:rsidP="008114E1">
            <w:pPr>
              <w:jc w:val="center"/>
              <w:rPr>
                <w:b/>
              </w:rPr>
            </w:pPr>
          </w:p>
        </w:tc>
        <w:tc>
          <w:tcPr>
            <w:tcW w:w="1274" w:type="dxa"/>
            <w:vAlign w:val="center"/>
          </w:tcPr>
          <w:p w:rsidR="00027FF7" w:rsidRPr="004708B3" w:rsidRDefault="00027FF7" w:rsidP="008114E1">
            <w:pPr>
              <w:jc w:val="center"/>
              <w:rPr>
                <w:b/>
              </w:rPr>
            </w:pPr>
            <w:r>
              <w:rPr>
                <w:b/>
              </w:rPr>
              <w:t>2020</w:t>
            </w:r>
            <w:r w:rsidRPr="004708B3">
              <w:rPr>
                <w:b/>
              </w:rPr>
              <w:t xml:space="preserve"> г.</w:t>
            </w:r>
          </w:p>
        </w:tc>
        <w:tc>
          <w:tcPr>
            <w:tcW w:w="1232" w:type="dxa"/>
            <w:vAlign w:val="center"/>
          </w:tcPr>
          <w:p w:rsidR="00027FF7" w:rsidRPr="004708B3" w:rsidRDefault="00027FF7" w:rsidP="008114E1">
            <w:pPr>
              <w:jc w:val="center"/>
              <w:rPr>
                <w:b/>
              </w:rPr>
            </w:pPr>
            <w:r>
              <w:rPr>
                <w:b/>
              </w:rPr>
              <w:t>2021</w:t>
            </w:r>
            <w:r w:rsidRPr="004708B3">
              <w:rPr>
                <w:b/>
              </w:rPr>
              <w:t xml:space="preserve"> г.</w:t>
            </w:r>
          </w:p>
        </w:tc>
        <w:tc>
          <w:tcPr>
            <w:tcW w:w="1341" w:type="dxa"/>
            <w:vAlign w:val="center"/>
          </w:tcPr>
          <w:p w:rsidR="00027FF7" w:rsidRPr="004708B3" w:rsidRDefault="00027FF7" w:rsidP="008114E1">
            <w:pPr>
              <w:jc w:val="center"/>
              <w:rPr>
                <w:b/>
              </w:rPr>
            </w:pPr>
            <w:r>
              <w:rPr>
                <w:b/>
              </w:rPr>
              <w:t>2022</w:t>
            </w:r>
            <w:r w:rsidRPr="004708B3">
              <w:rPr>
                <w:b/>
              </w:rPr>
              <w:t xml:space="preserve"> г.</w:t>
            </w:r>
          </w:p>
        </w:tc>
      </w:tr>
      <w:tr w:rsidR="00027FF7" w:rsidRPr="004708B3" w:rsidTr="0082448C">
        <w:trPr>
          <w:jc w:val="center"/>
        </w:trPr>
        <w:tc>
          <w:tcPr>
            <w:tcW w:w="877" w:type="dxa"/>
          </w:tcPr>
          <w:p w:rsidR="00027FF7" w:rsidRPr="004708B3" w:rsidRDefault="00027FF7" w:rsidP="008114E1">
            <w:pPr>
              <w:pStyle w:val="af"/>
              <w:numPr>
                <w:ilvl w:val="0"/>
                <w:numId w:val="7"/>
              </w:numPr>
              <w:jc w:val="center"/>
            </w:pPr>
          </w:p>
        </w:tc>
        <w:tc>
          <w:tcPr>
            <w:tcW w:w="5351" w:type="dxa"/>
          </w:tcPr>
          <w:p w:rsidR="00027FF7" w:rsidRDefault="00027FF7" w:rsidP="008114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Замена резинового покрытия на стадионе в Муринском парке</w:t>
            </w:r>
          </w:p>
        </w:tc>
        <w:tc>
          <w:tcPr>
            <w:tcW w:w="1951" w:type="dxa"/>
          </w:tcPr>
          <w:p w:rsidR="00027FF7" w:rsidRPr="004708B3" w:rsidRDefault="00027FF7" w:rsidP="008114E1">
            <w:pPr>
              <w:spacing w:before="100" w:beforeAutospacing="1" w:after="100" w:afterAutospacing="1"/>
              <w:jc w:val="center"/>
            </w:pPr>
            <w:r w:rsidRPr="004708B3">
              <w:rPr>
                <w:color w:val="12120D"/>
              </w:rPr>
              <w:t>МБУ «СРТ»</w:t>
            </w:r>
          </w:p>
        </w:tc>
        <w:tc>
          <w:tcPr>
            <w:tcW w:w="1479" w:type="dxa"/>
          </w:tcPr>
          <w:p w:rsidR="00027FF7" w:rsidRPr="004708B3" w:rsidRDefault="00027FF7" w:rsidP="008114E1">
            <w:pPr>
              <w:jc w:val="center"/>
            </w:pPr>
            <w:r w:rsidRPr="004708B3">
              <w:t>20</w:t>
            </w:r>
            <w:r>
              <w:t>20</w:t>
            </w:r>
            <w:r w:rsidRPr="004708B3">
              <w:t xml:space="preserve"> г. </w:t>
            </w:r>
          </w:p>
        </w:tc>
        <w:tc>
          <w:tcPr>
            <w:tcW w:w="2113" w:type="dxa"/>
          </w:tcPr>
          <w:p w:rsidR="00027FF7" w:rsidRPr="004708B3" w:rsidRDefault="00027FF7" w:rsidP="008114E1">
            <w:pPr>
              <w:jc w:val="center"/>
            </w:pPr>
            <w:r w:rsidRPr="004708B3">
              <w:t>Бюджет муниципального образования</w:t>
            </w:r>
          </w:p>
        </w:tc>
        <w:tc>
          <w:tcPr>
            <w:tcW w:w="1274" w:type="dxa"/>
          </w:tcPr>
          <w:p w:rsidR="00027FF7" w:rsidRPr="004708B3" w:rsidRDefault="00471792" w:rsidP="008114E1">
            <w:pPr>
              <w:jc w:val="center"/>
            </w:pPr>
            <w:r>
              <w:t>1 246,4</w:t>
            </w:r>
          </w:p>
        </w:tc>
        <w:tc>
          <w:tcPr>
            <w:tcW w:w="1232" w:type="dxa"/>
          </w:tcPr>
          <w:p w:rsidR="00027FF7" w:rsidRDefault="00027FF7" w:rsidP="008114E1">
            <w:pPr>
              <w:jc w:val="center"/>
            </w:pPr>
          </w:p>
        </w:tc>
        <w:tc>
          <w:tcPr>
            <w:tcW w:w="1341" w:type="dxa"/>
          </w:tcPr>
          <w:p w:rsidR="00027FF7" w:rsidRPr="004708B3" w:rsidRDefault="00027FF7" w:rsidP="008114E1">
            <w:pPr>
              <w:jc w:val="center"/>
            </w:pPr>
          </w:p>
        </w:tc>
      </w:tr>
      <w:tr w:rsidR="00027FF7" w:rsidRPr="004708B3" w:rsidTr="0082448C">
        <w:trPr>
          <w:jc w:val="center"/>
        </w:trPr>
        <w:tc>
          <w:tcPr>
            <w:tcW w:w="877" w:type="dxa"/>
          </w:tcPr>
          <w:p w:rsidR="00027FF7" w:rsidRPr="004708B3" w:rsidRDefault="00027FF7" w:rsidP="008114E1">
            <w:pPr>
              <w:pStyle w:val="af"/>
              <w:numPr>
                <w:ilvl w:val="0"/>
                <w:numId w:val="7"/>
              </w:numPr>
              <w:jc w:val="center"/>
            </w:pPr>
          </w:p>
        </w:tc>
        <w:tc>
          <w:tcPr>
            <w:tcW w:w="5351" w:type="dxa"/>
          </w:tcPr>
          <w:p w:rsidR="00027FF7" w:rsidRDefault="00D07D22" w:rsidP="008114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Ремонт тротуара от автобусной остановки (магазин «Цветы») до дома 2, корп. 5 по ул. Оборонной </w:t>
            </w:r>
          </w:p>
        </w:tc>
        <w:tc>
          <w:tcPr>
            <w:tcW w:w="1951" w:type="dxa"/>
          </w:tcPr>
          <w:p w:rsidR="00027FF7" w:rsidRPr="004708B3" w:rsidRDefault="00027FF7" w:rsidP="008114E1">
            <w:pPr>
              <w:spacing w:before="100" w:beforeAutospacing="1" w:after="100" w:afterAutospacing="1"/>
              <w:jc w:val="center"/>
            </w:pPr>
            <w:r w:rsidRPr="004708B3">
              <w:rPr>
                <w:color w:val="12120D"/>
              </w:rPr>
              <w:t>МБУ «СРТ»</w:t>
            </w:r>
          </w:p>
        </w:tc>
        <w:tc>
          <w:tcPr>
            <w:tcW w:w="1479" w:type="dxa"/>
          </w:tcPr>
          <w:p w:rsidR="00027FF7" w:rsidRPr="004708B3" w:rsidRDefault="00027FF7" w:rsidP="008114E1">
            <w:pPr>
              <w:jc w:val="center"/>
            </w:pPr>
            <w:r w:rsidRPr="004708B3">
              <w:t>20</w:t>
            </w:r>
            <w:r>
              <w:t>20</w:t>
            </w:r>
            <w:r w:rsidRPr="004708B3">
              <w:t xml:space="preserve"> г. </w:t>
            </w:r>
          </w:p>
        </w:tc>
        <w:tc>
          <w:tcPr>
            <w:tcW w:w="2113" w:type="dxa"/>
          </w:tcPr>
          <w:p w:rsidR="00027FF7" w:rsidRPr="004708B3" w:rsidRDefault="00027FF7" w:rsidP="008114E1">
            <w:pPr>
              <w:jc w:val="center"/>
            </w:pPr>
            <w:r w:rsidRPr="004708B3">
              <w:t>Бюджет муниципального образования</w:t>
            </w:r>
          </w:p>
        </w:tc>
        <w:tc>
          <w:tcPr>
            <w:tcW w:w="1274" w:type="dxa"/>
          </w:tcPr>
          <w:p w:rsidR="00027FF7" w:rsidRPr="004708B3" w:rsidRDefault="00D07D22" w:rsidP="008114E1">
            <w:pPr>
              <w:jc w:val="center"/>
            </w:pPr>
            <w:r>
              <w:t>1 500,00</w:t>
            </w:r>
          </w:p>
        </w:tc>
        <w:tc>
          <w:tcPr>
            <w:tcW w:w="1232" w:type="dxa"/>
          </w:tcPr>
          <w:p w:rsidR="00027FF7" w:rsidRDefault="00027FF7" w:rsidP="008114E1">
            <w:pPr>
              <w:jc w:val="center"/>
            </w:pPr>
          </w:p>
        </w:tc>
        <w:tc>
          <w:tcPr>
            <w:tcW w:w="1341" w:type="dxa"/>
          </w:tcPr>
          <w:p w:rsidR="00027FF7" w:rsidRPr="004708B3" w:rsidRDefault="00027FF7" w:rsidP="008114E1">
            <w:pPr>
              <w:jc w:val="center"/>
            </w:pPr>
          </w:p>
        </w:tc>
      </w:tr>
      <w:tr w:rsidR="00027FF7" w:rsidRPr="004708B3" w:rsidTr="0082448C">
        <w:trPr>
          <w:jc w:val="center"/>
        </w:trPr>
        <w:tc>
          <w:tcPr>
            <w:tcW w:w="877" w:type="dxa"/>
          </w:tcPr>
          <w:p w:rsidR="00027FF7" w:rsidRPr="004708B3" w:rsidRDefault="00027FF7" w:rsidP="008114E1">
            <w:pPr>
              <w:pStyle w:val="af"/>
              <w:numPr>
                <w:ilvl w:val="0"/>
                <w:numId w:val="7"/>
              </w:numPr>
              <w:jc w:val="center"/>
            </w:pPr>
          </w:p>
        </w:tc>
        <w:tc>
          <w:tcPr>
            <w:tcW w:w="5351" w:type="dxa"/>
          </w:tcPr>
          <w:p w:rsidR="00027FF7" w:rsidRDefault="00027FF7" w:rsidP="008114E1">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Замена детских игровых комплексов по адресу: ул. Оборонная д.36 и ул. Оборонная между домами 24-26 (зимняя горка «Гигант») </w:t>
            </w:r>
          </w:p>
        </w:tc>
        <w:tc>
          <w:tcPr>
            <w:tcW w:w="1951" w:type="dxa"/>
          </w:tcPr>
          <w:p w:rsidR="00027FF7" w:rsidRPr="004708B3" w:rsidRDefault="00027FF7" w:rsidP="008114E1">
            <w:pPr>
              <w:spacing w:before="100" w:beforeAutospacing="1" w:after="100" w:afterAutospacing="1"/>
              <w:jc w:val="center"/>
            </w:pPr>
            <w:r w:rsidRPr="004708B3">
              <w:rPr>
                <w:color w:val="12120D"/>
              </w:rPr>
              <w:t>МБУ «СРТ»</w:t>
            </w:r>
          </w:p>
        </w:tc>
        <w:tc>
          <w:tcPr>
            <w:tcW w:w="1479" w:type="dxa"/>
          </w:tcPr>
          <w:p w:rsidR="00027FF7" w:rsidRPr="004708B3" w:rsidRDefault="00027FF7" w:rsidP="008114E1">
            <w:pPr>
              <w:jc w:val="center"/>
            </w:pPr>
            <w:r w:rsidRPr="004708B3">
              <w:t>20</w:t>
            </w:r>
            <w:r w:rsidR="00471792">
              <w:t>21</w:t>
            </w:r>
            <w:r w:rsidRPr="004708B3">
              <w:t xml:space="preserve"> г. </w:t>
            </w:r>
          </w:p>
        </w:tc>
        <w:tc>
          <w:tcPr>
            <w:tcW w:w="2113" w:type="dxa"/>
          </w:tcPr>
          <w:p w:rsidR="00027FF7" w:rsidRPr="004708B3" w:rsidRDefault="00027FF7" w:rsidP="008114E1">
            <w:pPr>
              <w:jc w:val="center"/>
            </w:pPr>
            <w:r w:rsidRPr="004708B3">
              <w:t>Бюджет муниципального образования</w:t>
            </w:r>
          </w:p>
        </w:tc>
        <w:tc>
          <w:tcPr>
            <w:tcW w:w="1274" w:type="dxa"/>
          </w:tcPr>
          <w:p w:rsidR="00027FF7" w:rsidRPr="004708B3" w:rsidRDefault="00027FF7" w:rsidP="008114E1">
            <w:pPr>
              <w:jc w:val="center"/>
            </w:pPr>
          </w:p>
        </w:tc>
        <w:tc>
          <w:tcPr>
            <w:tcW w:w="1232" w:type="dxa"/>
          </w:tcPr>
          <w:p w:rsidR="00027FF7" w:rsidRDefault="00D07D22" w:rsidP="008114E1">
            <w:pPr>
              <w:jc w:val="center"/>
            </w:pPr>
            <w:r>
              <w:t>1 600,00</w:t>
            </w:r>
          </w:p>
        </w:tc>
        <w:tc>
          <w:tcPr>
            <w:tcW w:w="1341" w:type="dxa"/>
          </w:tcPr>
          <w:p w:rsidR="00027FF7" w:rsidRPr="004708B3" w:rsidRDefault="00027FF7" w:rsidP="008114E1">
            <w:pPr>
              <w:jc w:val="center"/>
            </w:pPr>
          </w:p>
        </w:tc>
      </w:tr>
      <w:tr w:rsidR="00027FF7" w:rsidRPr="004708B3" w:rsidTr="0082448C">
        <w:trPr>
          <w:trHeight w:val="690"/>
          <w:jc w:val="center"/>
        </w:trPr>
        <w:tc>
          <w:tcPr>
            <w:tcW w:w="877" w:type="dxa"/>
          </w:tcPr>
          <w:p w:rsidR="00027FF7" w:rsidRPr="004708B3" w:rsidRDefault="00027FF7" w:rsidP="008114E1">
            <w:pPr>
              <w:pStyle w:val="af"/>
              <w:numPr>
                <w:ilvl w:val="0"/>
                <w:numId w:val="7"/>
              </w:numPr>
              <w:jc w:val="center"/>
            </w:pPr>
          </w:p>
        </w:tc>
        <w:tc>
          <w:tcPr>
            <w:tcW w:w="5351" w:type="dxa"/>
          </w:tcPr>
          <w:p w:rsidR="00027FF7" w:rsidRPr="004708B3" w:rsidRDefault="00D07D22" w:rsidP="008114E1">
            <w:pPr>
              <w:jc w:val="both"/>
            </w:pPr>
            <w:r>
              <w:t>Строительство тротуара по ул. Лесной от ООО «Сампо» до кладбища</w:t>
            </w:r>
          </w:p>
        </w:tc>
        <w:tc>
          <w:tcPr>
            <w:tcW w:w="1951" w:type="dxa"/>
          </w:tcPr>
          <w:p w:rsidR="00027FF7" w:rsidRPr="004708B3" w:rsidRDefault="00027FF7" w:rsidP="008114E1">
            <w:pPr>
              <w:jc w:val="center"/>
              <w:rPr>
                <w:color w:val="12120D"/>
              </w:rPr>
            </w:pPr>
            <w:r w:rsidRPr="004708B3">
              <w:rPr>
                <w:color w:val="12120D"/>
              </w:rPr>
              <w:t>МБУ «СРТ»</w:t>
            </w:r>
          </w:p>
        </w:tc>
        <w:tc>
          <w:tcPr>
            <w:tcW w:w="1479" w:type="dxa"/>
          </w:tcPr>
          <w:p w:rsidR="00027FF7" w:rsidRPr="004708B3" w:rsidRDefault="00027FF7" w:rsidP="008114E1">
            <w:pPr>
              <w:jc w:val="center"/>
            </w:pPr>
            <w:r w:rsidRPr="004708B3">
              <w:t>20</w:t>
            </w:r>
            <w:r>
              <w:t>20</w:t>
            </w:r>
            <w:r w:rsidRPr="004708B3">
              <w:t>г.</w:t>
            </w:r>
          </w:p>
        </w:tc>
        <w:tc>
          <w:tcPr>
            <w:tcW w:w="2113" w:type="dxa"/>
          </w:tcPr>
          <w:p w:rsidR="00027FF7" w:rsidRPr="004708B3" w:rsidRDefault="00027FF7" w:rsidP="008114E1">
            <w:pPr>
              <w:jc w:val="center"/>
            </w:pPr>
            <w:r w:rsidRPr="004708B3">
              <w:t>Бюджет муниципального образования</w:t>
            </w:r>
          </w:p>
        </w:tc>
        <w:tc>
          <w:tcPr>
            <w:tcW w:w="1274" w:type="dxa"/>
          </w:tcPr>
          <w:p w:rsidR="00027FF7" w:rsidRPr="004708B3" w:rsidRDefault="00D07D22" w:rsidP="008114E1">
            <w:pPr>
              <w:jc w:val="center"/>
            </w:pPr>
            <w:r>
              <w:t>2 160,00</w:t>
            </w:r>
          </w:p>
        </w:tc>
        <w:tc>
          <w:tcPr>
            <w:tcW w:w="1232" w:type="dxa"/>
          </w:tcPr>
          <w:p w:rsidR="00027FF7" w:rsidRPr="004708B3" w:rsidRDefault="00027FF7" w:rsidP="008114E1">
            <w:pPr>
              <w:jc w:val="center"/>
            </w:pPr>
          </w:p>
        </w:tc>
        <w:tc>
          <w:tcPr>
            <w:tcW w:w="1341" w:type="dxa"/>
          </w:tcPr>
          <w:p w:rsidR="00027FF7" w:rsidRPr="004708B3" w:rsidRDefault="00027FF7" w:rsidP="008114E1">
            <w:pPr>
              <w:jc w:val="center"/>
            </w:pPr>
          </w:p>
        </w:tc>
      </w:tr>
      <w:tr w:rsidR="00027FF7" w:rsidRPr="004708B3" w:rsidTr="0082448C">
        <w:trPr>
          <w:trHeight w:val="690"/>
          <w:jc w:val="center"/>
        </w:trPr>
        <w:tc>
          <w:tcPr>
            <w:tcW w:w="877" w:type="dxa"/>
          </w:tcPr>
          <w:p w:rsidR="00027FF7" w:rsidRPr="004708B3" w:rsidRDefault="00027FF7" w:rsidP="008114E1">
            <w:pPr>
              <w:pStyle w:val="af"/>
              <w:numPr>
                <w:ilvl w:val="0"/>
                <w:numId w:val="7"/>
              </w:numPr>
              <w:jc w:val="center"/>
            </w:pPr>
          </w:p>
        </w:tc>
        <w:tc>
          <w:tcPr>
            <w:tcW w:w="5351" w:type="dxa"/>
          </w:tcPr>
          <w:p w:rsidR="00027FF7" w:rsidRPr="00E845D7" w:rsidRDefault="00471792" w:rsidP="008114E1">
            <w:pPr>
              <w:jc w:val="both"/>
            </w:pPr>
            <w:r>
              <w:t>Ремонт тротуара по ул. Английской, ул. Боровой</w:t>
            </w:r>
          </w:p>
        </w:tc>
        <w:tc>
          <w:tcPr>
            <w:tcW w:w="1951" w:type="dxa"/>
          </w:tcPr>
          <w:p w:rsidR="00027FF7" w:rsidRPr="00E845D7" w:rsidRDefault="00027FF7" w:rsidP="008114E1">
            <w:pPr>
              <w:jc w:val="center"/>
            </w:pPr>
            <w:r w:rsidRPr="00E845D7">
              <w:t>МБУ «СРТ»</w:t>
            </w:r>
          </w:p>
        </w:tc>
        <w:tc>
          <w:tcPr>
            <w:tcW w:w="1479" w:type="dxa"/>
          </w:tcPr>
          <w:p w:rsidR="00027FF7" w:rsidRPr="00E845D7" w:rsidRDefault="00471792" w:rsidP="008114E1">
            <w:pPr>
              <w:jc w:val="center"/>
            </w:pPr>
            <w:r>
              <w:t>2021</w:t>
            </w:r>
            <w:r w:rsidR="00027FF7" w:rsidRPr="00E845D7">
              <w:t>г.</w:t>
            </w:r>
          </w:p>
        </w:tc>
        <w:tc>
          <w:tcPr>
            <w:tcW w:w="2113" w:type="dxa"/>
          </w:tcPr>
          <w:p w:rsidR="00027FF7" w:rsidRPr="00E845D7" w:rsidRDefault="00027FF7" w:rsidP="008114E1">
            <w:pPr>
              <w:jc w:val="center"/>
            </w:pPr>
            <w:r w:rsidRPr="00E845D7">
              <w:t>Бюджет муниципального образования</w:t>
            </w:r>
          </w:p>
        </w:tc>
        <w:tc>
          <w:tcPr>
            <w:tcW w:w="1274" w:type="dxa"/>
          </w:tcPr>
          <w:p w:rsidR="00027FF7" w:rsidRPr="004708B3" w:rsidRDefault="00027FF7" w:rsidP="008114E1">
            <w:pPr>
              <w:jc w:val="center"/>
            </w:pPr>
          </w:p>
        </w:tc>
        <w:tc>
          <w:tcPr>
            <w:tcW w:w="1232" w:type="dxa"/>
          </w:tcPr>
          <w:p w:rsidR="00027FF7" w:rsidRPr="004708B3" w:rsidRDefault="00471792" w:rsidP="008114E1">
            <w:pPr>
              <w:jc w:val="center"/>
            </w:pPr>
            <w:r>
              <w:t>320,0</w:t>
            </w:r>
          </w:p>
        </w:tc>
        <w:tc>
          <w:tcPr>
            <w:tcW w:w="1341" w:type="dxa"/>
          </w:tcPr>
          <w:p w:rsidR="00027FF7" w:rsidRPr="004708B3" w:rsidRDefault="00027FF7" w:rsidP="008114E1">
            <w:pPr>
              <w:jc w:val="center"/>
            </w:pPr>
          </w:p>
        </w:tc>
      </w:tr>
      <w:tr w:rsidR="00471792" w:rsidRPr="004708B3" w:rsidTr="0082448C">
        <w:trPr>
          <w:trHeight w:val="690"/>
          <w:jc w:val="center"/>
        </w:trPr>
        <w:tc>
          <w:tcPr>
            <w:tcW w:w="877" w:type="dxa"/>
          </w:tcPr>
          <w:p w:rsidR="00471792" w:rsidRPr="004708B3" w:rsidRDefault="00471792" w:rsidP="008114E1">
            <w:pPr>
              <w:pStyle w:val="af"/>
              <w:numPr>
                <w:ilvl w:val="0"/>
                <w:numId w:val="7"/>
              </w:numPr>
              <w:jc w:val="center"/>
            </w:pPr>
          </w:p>
        </w:tc>
        <w:tc>
          <w:tcPr>
            <w:tcW w:w="5351" w:type="dxa"/>
          </w:tcPr>
          <w:p w:rsidR="00471792" w:rsidRDefault="00471792" w:rsidP="008114E1">
            <w:pPr>
              <w:jc w:val="both"/>
            </w:pPr>
            <w:r>
              <w:t>Устройство асфальто-бетонного покрытия на дорожках в Муринском парке</w:t>
            </w:r>
          </w:p>
        </w:tc>
        <w:tc>
          <w:tcPr>
            <w:tcW w:w="1951" w:type="dxa"/>
          </w:tcPr>
          <w:p w:rsidR="00471792" w:rsidRPr="00E845D7" w:rsidRDefault="00471792" w:rsidP="008114E1">
            <w:pPr>
              <w:jc w:val="center"/>
            </w:pPr>
            <w:r>
              <w:t>МБУ «СРТ»</w:t>
            </w:r>
          </w:p>
        </w:tc>
        <w:tc>
          <w:tcPr>
            <w:tcW w:w="1479" w:type="dxa"/>
          </w:tcPr>
          <w:p w:rsidR="00471792" w:rsidRPr="00E845D7" w:rsidRDefault="00471792" w:rsidP="008114E1">
            <w:pPr>
              <w:jc w:val="center"/>
            </w:pPr>
            <w:r>
              <w:t>2021г.</w:t>
            </w:r>
          </w:p>
        </w:tc>
        <w:tc>
          <w:tcPr>
            <w:tcW w:w="2113" w:type="dxa"/>
          </w:tcPr>
          <w:p w:rsidR="00471792" w:rsidRPr="00E845D7" w:rsidRDefault="00CC5BA9" w:rsidP="008114E1">
            <w:pPr>
              <w:jc w:val="center"/>
            </w:pPr>
            <w:r w:rsidRPr="00E845D7">
              <w:t>Бюджет муниципального образования</w:t>
            </w:r>
          </w:p>
        </w:tc>
        <w:tc>
          <w:tcPr>
            <w:tcW w:w="1274" w:type="dxa"/>
          </w:tcPr>
          <w:p w:rsidR="00471792" w:rsidRPr="004708B3" w:rsidRDefault="00471792" w:rsidP="008114E1">
            <w:pPr>
              <w:jc w:val="center"/>
            </w:pPr>
          </w:p>
        </w:tc>
        <w:tc>
          <w:tcPr>
            <w:tcW w:w="1232" w:type="dxa"/>
          </w:tcPr>
          <w:p w:rsidR="00471792" w:rsidRDefault="00471792" w:rsidP="008114E1">
            <w:pPr>
              <w:jc w:val="center"/>
            </w:pPr>
            <w:r>
              <w:t>1 200,00</w:t>
            </w:r>
          </w:p>
        </w:tc>
        <w:tc>
          <w:tcPr>
            <w:tcW w:w="1341" w:type="dxa"/>
          </w:tcPr>
          <w:p w:rsidR="00471792" w:rsidRPr="004708B3" w:rsidRDefault="00471792" w:rsidP="008114E1">
            <w:pPr>
              <w:jc w:val="center"/>
            </w:pPr>
          </w:p>
        </w:tc>
      </w:tr>
      <w:tr w:rsidR="00CC5BA9" w:rsidRPr="004708B3" w:rsidTr="0082448C">
        <w:trPr>
          <w:trHeight w:val="690"/>
          <w:jc w:val="center"/>
        </w:trPr>
        <w:tc>
          <w:tcPr>
            <w:tcW w:w="877" w:type="dxa"/>
          </w:tcPr>
          <w:p w:rsidR="00CC5BA9" w:rsidRPr="004708B3" w:rsidRDefault="00CC5BA9" w:rsidP="008114E1">
            <w:pPr>
              <w:pStyle w:val="af"/>
              <w:numPr>
                <w:ilvl w:val="0"/>
                <w:numId w:val="7"/>
              </w:numPr>
              <w:jc w:val="center"/>
            </w:pPr>
          </w:p>
        </w:tc>
        <w:tc>
          <w:tcPr>
            <w:tcW w:w="5351" w:type="dxa"/>
          </w:tcPr>
          <w:p w:rsidR="00CC5BA9" w:rsidRDefault="00CC5BA9" w:rsidP="008114E1">
            <w:pPr>
              <w:jc w:val="both"/>
            </w:pPr>
            <w:r>
              <w:t>Устройство площадки для выгула собак в районе многоквартирного дома 36 по ул.Оборонной</w:t>
            </w:r>
          </w:p>
        </w:tc>
        <w:tc>
          <w:tcPr>
            <w:tcW w:w="1951" w:type="dxa"/>
          </w:tcPr>
          <w:p w:rsidR="00CC5BA9" w:rsidRDefault="00CC5BA9" w:rsidP="008114E1">
            <w:pPr>
              <w:jc w:val="center"/>
            </w:pPr>
            <w:r>
              <w:t>МБУ «СРТ»</w:t>
            </w:r>
          </w:p>
        </w:tc>
        <w:tc>
          <w:tcPr>
            <w:tcW w:w="1479" w:type="dxa"/>
          </w:tcPr>
          <w:p w:rsidR="00CC5BA9" w:rsidRDefault="00CC5BA9" w:rsidP="008114E1">
            <w:pPr>
              <w:jc w:val="center"/>
            </w:pPr>
            <w:r>
              <w:t>2021г.</w:t>
            </w:r>
          </w:p>
        </w:tc>
        <w:tc>
          <w:tcPr>
            <w:tcW w:w="2113" w:type="dxa"/>
          </w:tcPr>
          <w:p w:rsidR="00CC5BA9" w:rsidRPr="00E845D7" w:rsidRDefault="00CC5BA9" w:rsidP="008114E1">
            <w:pPr>
              <w:jc w:val="center"/>
            </w:pPr>
            <w:r w:rsidRPr="00E845D7">
              <w:t>Бюджет муниципального образования</w:t>
            </w:r>
          </w:p>
        </w:tc>
        <w:tc>
          <w:tcPr>
            <w:tcW w:w="1274" w:type="dxa"/>
          </w:tcPr>
          <w:p w:rsidR="00CC5BA9" w:rsidRPr="004708B3" w:rsidRDefault="00CC5BA9" w:rsidP="008114E1">
            <w:pPr>
              <w:jc w:val="center"/>
            </w:pPr>
          </w:p>
        </w:tc>
        <w:tc>
          <w:tcPr>
            <w:tcW w:w="1232" w:type="dxa"/>
          </w:tcPr>
          <w:p w:rsidR="00CC5BA9" w:rsidRDefault="00CC5BA9" w:rsidP="008114E1">
            <w:pPr>
              <w:jc w:val="center"/>
            </w:pPr>
            <w:r>
              <w:t>800,00</w:t>
            </w:r>
          </w:p>
        </w:tc>
        <w:tc>
          <w:tcPr>
            <w:tcW w:w="1341" w:type="dxa"/>
          </w:tcPr>
          <w:p w:rsidR="00CC5BA9" w:rsidRPr="004708B3" w:rsidRDefault="00CC5BA9" w:rsidP="008114E1">
            <w:pPr>
              <w:jc w:val="center"/>
            </w:pPr>
          </w:p>
        </w:tc>
      </w:tr>
      <w:tr w:rsidR="00027FF7" w:rsidRPr="004708B3" w:rsidTr="0082448C">
        <w:trPr>
          <w:trHeight w:val="70"/>
          <w:jc w:val="center"/>
        </w:trPr>
        <w:tc>
          <w:tcPr>
            <w:tcW w:w="877" w:type="dxa"/>
            <w:tcBorders>
              <w:bottom w:val="single" w:sz="4" w:space="0" w:color="auto"/>
            </w:tcBorders>
          </w:tcPr>
          <w:p w:rsidR="00027FF7" w:rsidRPr="004708B3" w:rsidRDefault="00027FF7" w:rsidP="008114E1">
            <w:pPr>
              <w:pStyle w:val="af"/>
              <w:jc w:val="center"/>
            </w:pPr>
          </w:p>
        </w:tc>
        <w:tc>
          <w:tcPr>
            <w:tcW w:w="10894" w:type="dxa"/>
            <w:gridSpan w:val="4"/>
            <w:tcBorders>
              <w:bottom w:val="single" w:sz="4" w:space="0" w:color="auto"/>
            </w:tcBorders>
          </w:tcPr>
          <w:p w:rsidR="00027FF7" w:rsidRPr="004708B3" w:rsidRDefault="00027FF7" w:rsidP="008114E1">
            <w:pPr>
              <w:jc w:val="center"/>
              <w:rPr>
                <w:b/>
              </w:rPr>
            </w:pPr>
            <w:r w:rsidRPr="004708B3">
              <w:rPr>
                <w:b/>
              </w:rPr>
              <w:t>ИТОГО</w:t>
            </w:r>
          </w:p>
        </w:tc>
        <w:tc>
          <w:tcPr>
            <w:tcW w:w="1274" w:type="dxa"/>
            <w:tcBorders>
              <w:bottom w:val="single" w:sz="4" w:space="0" w:color="auto"/>
            </w:tcBorders>
          </w:tcPr>
          <w:p w:rsidR="00027FF7" w:rsidRPr="004708B3" w:rsidRDefault="00471792" w:rsidP="008114E1">
            <w:pPr>
              <w:jc w:val="both"/>
              <w:rPr>
                <w:b/>
              </w:rPr>
            </w:pPr>
            <w:r>
              <w:rPr>
                <w:b/>
              </w:rPr>
              <w:t>4 906,40</w:t>
            </w:r>
          </w:p>
        </w:tc>
        <w:tc>
          <w:tcPr>
            <w:tcW w:w="1232" w:type="dxa"/>
            <w:tcBorders>
              <w:bottom w:val="single" w:sz="4" w:space="0" w:color="auto"/>
            </w:tcBorders>
          </w:tcPr>
          <w:p w:rsidR="00027FF7" w:rsidRPr="004708B3" w:rsidRDefault="00CC5BA9" w:rsidP="008114E1">
            <w:pPr>
              <w:jc w:val="center"/>
              <w:rPr>
                <w:b/>
              </w:rPr>
            </w:pPr>
            <w:r>
              <w:rPr>
                <w:b/>
              </w:rPr>
              <w:t>3 9</w:t>
            </w:r>
            <w:r w:rsidR="00471792">
              <w:rPr>
                <w:b/>
              </w:rPr>
              <w:t>20,00</w:t>
            </w:r>
          </w:p>
        </w:tc>
        <w:tc>
          <w:tcPr>
            <w:tcW w:w="1341" w:type="dxa"/>
            <w:tcBorders>
              <w:bottom w:val="single" w:sz="4" w:space="0" w:color="auto"/>
            </w:tcBorders>
          </w:tcPr>
          <w:p w:rsidR="00027FF7" w:rsidRPr="004708B3" w:rsidRDefault="00027FF7" w:rsidP="008114E1">
            <w:pPr>
              <w:jc w:val="both"/>
              <w:rPr>
                <w:b/>
              </w:rPr>
            </w:pPr>
          </w:p>
        </w:tc>
      </w:tr>
    </w:tbl>
    <w:p w:rsidR="00027FF7" w:rsidRPr="004708B3" w:rsidRDefault="00027FF7" w:rsidP="00027FF7"/>
    <w:p w:rsidR="00027FF7" w:rsidRPr="004708B3" w:rsidRDefault="00027FF7" w:rsidP="00027FF7"/>
    <w:p w:rsidR="00027FF7" w:rsidRPr="004708B3" w:rsidRDefault="00027FF7" w:rsidP="00027FF7"/>
    <w:p w:rsidR="00027FF7" w:rsidRDefault="00027FF7" w:rsidP="00027FF7">
      <w:pPr>
        <w:tabs>
          <w:tab w:val="left" w:pos="1095"/>
        </w:tabs>
        <w:sectPr w:rsidR="00027FF7" w:rsidSect="0082448C">
          <w:pgSz w:w="16838" w:h="11906" w:orient="landscape"/>
          <w:pgMar w:top="851" w:right="567" w:bottom="567" w:left="567" w:header="567" w:footer="567" w:gutter="0"/>
          <w:cols w:space="708"/>
          <w:titlePg/>
          <w:docGrid w:linePitch="360"/>
        </w:sectPr>
      </w:pPr>
    </w:p>
    <w:p w:rsidR="00027FF7" w:rsidRPr="00CC0F76" w:rsidRDefault="00027FF7" w:rsidP="00027FF7"/>
    <w:p w:rsidR="0032132D" w:rsidRPr="002747CB" w:rsidRDefault="00CD0019" w:rsidP="00CD0019">
      <w:pPr>
        <w:jc w:val="right"/>
      </w:pPr>
      <w:r>
        <w:t>Приложение 1.3</w:t>
      </w:r>
    </w:p>
    <w:p w:rsidR="0032132D" w:rsidRDefault="0032132D" w:rsidP="0032132D">
      <w:pPr>
        <w:ind w:left="-567"/>
        <w:jc w:val="center"/>
        <w:rPr>
          <w:b/>
        </w:rPr>
      </w:pPr>
      <w:r w:rsidRPr="002747CB">
        <w:rPr>
          <w:b/>
        </w:rPr>
        <w:t>Подпрограмма</w:t>
      </w:r>
    </w:p>
    <w:p w:rsidR="0032132D" w:rsidRPr="002747CB" w:rsidRDefault="0032132D" w:rsidP="0032132D">
      <w:pPr>
        <w:ind w:left="-567"/>
        <w:jc w:val="center"/>
        <w:rPr>
          <w:b/>
        </w:rPr>
      </w:pPr>
      <w:r w:rsidRPr="002747CB">
        <w:rPr>
          <w:b/>
        </w:rPr>
        <w:t>«Газификация муниципаль</w:t>
      </w:r>
      <w:r>
        <w:rPr>
          <w:b/>
        </w:rPr>
        <w:t>ного образования «Муринское город</w:t>
      </w:r>
      <w:r w:rsidRPr="002747CB">
        <w:rPr>
          <w:b/>
        </w:rPr>
        <w:t>ское поселение» Всеволожского муниципального райо</w:t>
      </w:r>
      <w:r>
        <w:rPr>
          <w:b/>
        </w:rPr>
        <w:t>на Ленинградской области на 2020 – 2022</w:t>
      </w:r>
      <w:r w:rsidRPr="002747CB">
        <w:rPr>
          <w:b/>
        </w:rPr>
        <w:t xml:space="preserve"> годы»</w:t>
      </w:r>
    </w:p>
    <w:p w:rsidR="0032132D" w:rsidRPr="00AF1356" w:rsidRDefault="0032132D" w:rsidP="0032132D">
      <w:pPr>
        <w:jc w:val="both"/>
      </w:pPr>
    </w:p>
    <w:tbl>
      <w:tblPr>
        <w:tblW w:w="10065" w:type="dxa"/>
        <w:tblInd w:w="-497" w:type="dxa"/>
        <w:tblLayout w:type="fixed"/>
        <w:tblCellMar>
          <w:left w:w="70" w:type="dxa"/>
          <w:right w:w="70" w:type="dxa"/>
        </w:tblCellMar>
        <w:tblLook w:val="0000" w:firstRow="0" w:lastRow="0" w:firstColumn="0" w:lastColumn="0" w:noHBand="0" w:noVBand="0"/>
      </w:tblPr>
      <w:tblGrid>
        <w:gridCol w:w="3132"/>
        <w:gridCol w:w="6933"/>
      </w:tblGrid>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Полное  наименование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Cs/>
              </w:rPr>
            </w:pPr>
            <w:r w:rsidRPr="00AF1356">
              <w:rPr>
                <w:bCs/>
              </w:rPr>
              <w:t>Муниципальная подпрограмма «Газификация муниципальног</w:t>
            </w:r>
            <w:r>
              <w:rPr>
                <w:bCs/>
              </w:rPr>
              <w:t>о</w:t>
            </w:r>
            <w:r w:rsidR="00A769DF">
              <w:rPr>
                <w:bCs/>
              </w:rPr>
              <w:t xml:space="preserve"> образования   «Муринское городского</w:t>
            </w:r>
            <w:r w:rsidRPr="00AF1356">
              <w:rPr>
                <w:bCs/>
              </w:rPr>
              <w:t xml:space="preserve">  поселение»  Всеволожского  муниципального района </w:t>
            </w:r>
          </w:p>
          <w:p w:rsidR="0032132D" w:rsidRPr="00AF1356" w:rsidRDefault="0032132D" w:rsidP="0032132D">
            <w:pPr>
              <w:jc w:val="both"/>
              <w:rPr>
                <w:bCs/>
              </w:rPr>
            </w:pPr>
            <w:r w:rsidRPr="00AF1356">
              <w:rPr>
                <w:bCs/>
              </w:rPr>
              <w:t xml:space="preserve"> Ленинградской области  в 201</w:t>
            </w:r>
            <w:r>
              <w:rPr>
                <w:bCs/>
              </w:rPr>
              <w:t xml:space="preserve">9-2021 </w:t>
            </w:r>
            <w:r w:rsidRPr="00AF1356">
              <w:rPr>
                <w:bCs/>
              </w:rPr>
              <w:t>гг."</w:t>
            </w:r>
          </w:p>
          <w:p w:rsidR="0032132D" w:rsidRPr="00AF1356" w:rsidRDefault="0032132D" w:rsidP="0032132D">
            <w:pPr>
              <w:jc w:val="both"/>
            </w:pPr>
            <w:r w:rsidRPr="00AF1356">
              <w:t xml:space="preserve"> (далее - Подпрограмма) </w:t>
            </w:r>
          </w:p>
        </w:tc>
      </w:tr>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Основание для разработки Подпрограммы</w:t>
            </w:r>
          </w:p>
        </w:tc>
        <w:tc>
          <w:tcPr>
            <w:tcW w:w="6933" w:type="dxa"/>
            <w:tcBorders>
              <w:top w:val="single" w:sz="6" w:space="0" w:color="auto"/>
              <w:left w:val="single" w:sz="6" w:space="0" w:color="auto"/>
              <w:bottom w:val="single" w:sz="6" w:space="0" w:color="auto"/>
              <w:right w:val="single" w:sz="6" w:space="0" w:color="auto"/>
            </w:tcBorders>
          </w:tcPr>
          <w:p w:rsidR="0032132D" w:rsidRPr="002747CB" w:rsidRDefault="0032132D" w:rsidP="0032132D">
            <w:pPr>
              <w:jc w:val="both"/>
            </w:pPr>
            <w:r w:rsidRPr="002747CB">
              <w:t xml:space="preserve">- Бюджетный Кодекс Российской Федерации; </w:t>
            </w:r>
          </w:p>
          <w:p w:rsidR="0032132D" w:rsidRPr="002747CB" w:rsidRDefault="0032132D" w:rsidP="0032132D">
            <w:pPr>
              <w:jc w:val="both"/>
            </w:pPr>
            <w:r w:rsidRPr="002747CB">
              <w:t>- Федеральн</w:t>
            </w:r>
            <w:r w:rsidR="00A769DF">
              <w:t>ый закон №131-ФЗ от 06.10.2003</w:t>
            </w:r>
            <w:r w:rsidRPr="002747CB">
              <w:t xml:space="preserve"> «Об общих принципах организации местного самоуправления в Российской Федерации»;</w:t>
            </w:r>
          </w:p>
          <w:p w:rsidR="0032132D" w:rsidRDefault="0032132D" w:rsidP="0032132D">
            <w:pPr>
              <w:jc w:val="both"/>
            </w:pPr>
            <w:r w:rsidRPr="002747CB">
              <w:t>- Федераль</w:t>
            </w:r>
            <w:r w:rsidR="00A769DF">
              <w:t>ный закон №44-ФЗ от 04.05.2012</w:t>
            </w:r>
            <w:r w:rsidRPr="002747CB">
              <w:t xml:space="preserve"> «О контрактной системе в сфере закупок товаров, работ, услуг для обеспечения государственных и муниципальных нужд»;</w:t>
            </w:r>
          </w:p>
          <w:p w:rsidR="0032132D" w:rsidRPr="002747CB" w:rsidRDefault="0032132D" w:rsidP="0032132D">
            <w:pPr>
              <w:jc w:val="both"/>
            </w:pPr>
            <w:r w:rsidRPr="002747CB">
              <w:t>- 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2132D" w:rsidRPr="002747CB" w:rsidRDefault="0032132D" w:rsidP="0032132D">
            <w:pPr>
              <w:jc w:val="both"/>
            </w:pPr>
            <w:r w:rsidRPr="002747CB">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Основной разработчик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32132D" w:rsidRPr="002747CB" w:rsidRDefault="0032132D" w:rsidP="0032132D">
            <w:pPr>
              <w:jc w:val="both"/>
            </w:pPr>
            <w:r w:rsidRPr="002747CB">
              <w:t>Администрация муниципаль</w:t>
            </w:r>
            <w:r>
              <w:t>н</w:t>
            </w:r>
            <w:r w:rsidR="00A769DF">
              <w:t>ого образования «Муринское сельское</w:t>
            </w:r>
            <w:r w:rsidRPr="002747CB">
              <w:t xml:space="preserve"> поселение» Всеволожского муниципального района Ленинградской области (далее – Администрация) </w:t>
            </w:r>
          </w:p>
        </w:tc>
      </w:tr>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Исполнители Подпрограммы и Заказчики производимых работ (оказания услуг)</w:t>
            </w:r>
          </w:p>
        </w:tc>
        <w:tc>
          <w:tcPr>
            <w:tcW w:w="6933" w:type="dxa"/>
            <w:tcBorders>
              <w:top w:val="single" w:sz="6" w:space="0" w:color="auto"/>
              <w:left w:val="single" w:sz="6" w:space="0" w:color="auto"/>
              <w:bottom w:val="single" w:sz="6" w:space="0" w:color="auto"/>
              <w:right w:val="single" w:sz="6" w:space="0" w:color="auto"/>
            </w:tcBorders>
          </w:tcPr>
          <w:p w:rsidR="0032132D" w:rsidRPr="002747CB" w:rsidRDefault="0032132D" w:rsidP="0032132D">
            <w:pPr>
              <w:jc w:val="both"/>
            </w:pPr>
            <w:r w:rsidRPr="002747CB">
              <w:t xml:space="preserve"> Администрация муниципаль</w:t>
            </w:r>
            <w:r>
              <w:t>н</w:t>
            </w:r>
            <w:r w:rsidR="00CD0019">
              <w:t>ого образования «Муринское сельское</w:t>
            </w:r>
            <w:r w:rsidRPr="002747CB">
              <w:t xml:space="preserve"> поселение» Всеволожского муниципального района Ленинградской области (далее – Администрация)</w:t>
            </w:r>
          </w:p>
        </w:tc>
      </w:tr>
      <w:tr w:rsidR="0032132D" w:rsidRPr="00AF1356" w:rsidTr="0032132D">
        <w:trPr>
          <w:trHeight w:val="48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Период   реализации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t>2020-2022</w:t>
            </w:r>
            <w:r w:rsidRPr="00AF1356">
              <w:t xml:space="preserve">гг.                                  </w:t>
            </w:r>
            <w:r w:rsidRPr="00AF1356">
              <w:br/>
              <w:t xml:space="preserve"> </w:t>
            </w:r>
          </w:p>
        </w:tc>
      </w:tr>
      <w:tr w:rsidR="0032132D" w:rsidRPr="00AF1356" w:rsidTr="0032132D">
        <w:trPr>
          <w:trHeight w:val="48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Цель Подпрограммы</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rsidRPr="00AF1356">
              <w:t>Повышение  уровня  газификации  те</w:t>
            </w:r>
            <w:r w:rsidR="00A769DF">
              <w:t>рритории  МО «Муринское городское</w:t>
            </w:r>
            <w:r w:rsidRPr="00AF1356">
              <w:t xml:space="preserve"> поселение»</w:t>
            </w:r>
          </w:p>
          <w:p w:rsidR="0032132D" w:rsidRPr="00AF1356" w:rsidRDefault="0032132D" w:rsidP="0032132D">
            <w:pPr>
              <w:jc w:val="both"/>
            </w:pPr>
            <w:r w:rsidRPr="00AF1356">
              <w:t>Строительство  сетей  газоснабжения  протяженностью  14,5 км.</w:t>
            </w:r>
          </w:p>
          <w:p w:rsidR="0032132D" w:rsidRPr="00AF1356" w:rsidRDefault="0032132D" w:rsidP="0032132D">
            <w:pPr>
              <w:jc w:val="both"/>
            </w:pPr>
            <w:r>
              <w:t>(12 км.</w:t>
            </w:r>
            <w:r w:rsidRPr="00AF1356">
              <w:t>сетей – п. Мурино, 2,5 км. сетей – д. Лаврики)</w:t>
            </w:r>
          </w:p>
        </w:tc>
      </w:tr>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Задачи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rsidRPr="00AF1356">
              <w:t>1.Обеспечение безопасных  и  комфо</w:t>
            </w:r>
            <w:r>
              <w:t xml:space="preserve">ртных  условий  для  проживания </w:t>
            </w:r>
            <w:r w:rsidRPr="00AF1356">
              <w:t>граждан.</w:t>
            </w:r>
          </w:p>
          <w:p w:rsidR="0032132D" w:rsidRPr="00AF1356" w:rsidRDefault="0032132D" w:rsidP="0032132D">
            <w:pPr>
              <w:jc w:val="both"/>
            </w:pPr>
            <w:r w:rsidRPr="00AF1356">
              <w:t>2.Создание условий для надежного обеспечения природным газом потребителей.</w:t>
            </w:r>
          </w:p>
          <w:p w:rsidR="0032132D" w:rsidRPr="00AF1356" w:rsidRDefault="0032132D" w:rsidP="0032132D">
            <w:pPr>
              <w:jc w:val="both"/>
            </w:pPr>
            <w:r w:rsidRPr="00AF1356">
              <w:t>3. Развитие системы газоснабжения на территории  муниципальног</w:t>
            </w:r>
            <w:r>
              <w:t>о образования   «Муринское  город</w:t>
            </w:r>
            <w:r w:rsidRPr="00AF1356">
              <w:t>ское  поселение»</w:t>
            </w:r>
            <w:r w:rsidRPr="00AF1356">
              <w:rPr>
                <w:b/>
              </w:rPr>
              <w:t xml:space="preserve">. </w:t>
            </w:r>
            <w:r w:rsidRPr="00AF1356">
              <w:t xml:space="preserve">                         </w:t>
            </w:r>
          </w:p>
        </w:tc>
      </w:tr>
      <w:tr w:rsidR="0032132D" w:rsidRPr="00AF1356" w:rsidTr="0032132D">
        <w:trPr>
          <w:trHeight w:val="600"/>
        </w:trPr>
        <w:tc>
          <w:tcPr>
            <w:tcW w:w="3132" w:type="dxa"/>
            <w:tcBorders>
              <w:top w:val="single" w:sz="6" w:space="0" w:color="auto"/>
              <w:left w:val="single" w:sz="6" w:space="0" w:color="auto"/>
              <w:bottom w:val="single" w:sz="6" w:space="0" w:color="auto"/>
              <w:right w:val="single" w:sz="6" w:space="0" w:color="auto"/>
            </w:tcBorders>
            <w:vAlign w:val="center"/>
          </w:tcPr>
          <w:p w:rsidR="0032132D" w:rsidRPr="00AF1356" w:rsidRDefault="0032132D" w:rsidP="0032132D">
            <w:pPr>
              <w:jc w:val="both"/>
              <w:rPr>
                <w:b/>
              </w:rPr>
            </w:pPr>
            <w:r w:rsidRPr="00AF1356">
              <w:rPr>
                <w:b/>
              </w:rPr>
              <w:t>Исполнители</w:t>
            </w:r>
          </w:p>
          <w:p w:rsidR="0032132D" w:rsidRPr="00AF1356" w:rsidRDefault="0032132D" w:rsidP="0032132D">
            <w:pPr>
              <w:jc w:val="both"/>
              <w:rPr>
                <w:b/>
              </w:rPr>
            </w:pPr>
            <w:r w:rsidRPr="00AF1356">
              <w:rPr>
                <w:b/>
              </w:rPr>
              <w:t>Подпрограммы</w:t>
            </w:r>
          </w:p>
        </w:tc>
        <w:tc>
          <w:tcPr>
            <w:tcW w:w="6933" w:type="dxa"/>
            <w:tcBorders>
              <w:top w:val="single" w:sz="6" w:space="0" w:color="auto"/>
              <w:left w:val="single" w:sz="6" w:space="0" w:color="auto"/>
              <w:bottom w:val="single" w:sz="6" w:space="0" w:color="auto"/>
              <w:right w:val="single" w:sz="6" w:space="0" w:color="auto"/>
            </w:tcBorders>
            <w:vAlign w:val="center"/>
          </w:tcPr>
          <w:p w:rsidR="008D2BF0" w:rsidRDefault="0032132D" w:rsidP="008D2BF0">
            <w:pPr>
              <w:jc w:val="both"/>
              <w:rPr>
                <w:bCs/>
                <w:color w:val="000000" w:themeColor="text1"/>
                <w:shd w:val="clear" w:color="auto" w:fill="FFFFFF"/>
              </w:rPr>
            </w:pPr>
            <w:r w:rsidRPr="00AF1356">
              <w:t>Организации, определяемые в порядке, установленном Федеральным законом  от 05.04.201</w:t>
            </w:r>
            <w:r w:rsidR="00A769DF">
              <w:t>3</w:t>
            </w:r>
            <w:r w:rsidRPr="00AF1356">
              <w:t xml:space="preserve"> N  44-ФЗ «</w:t>
            </w:r>
            <w:hyperlink r:id="rId10" w:history="1">
              <w:r w:rsidRPr="00AF1356">
                <w:rPr>
                  <w:rStyle w:val="af1"/>
                  <w:color w:val="auto"/>
                  <w:u w:val="none"/>
                </w:rPr>
                <w:t xml:space="preserve">О контрактной системе в сфере закупок товаров, работ, услуг для обеспечения </w:t>
              </w:r>
              <w:r w:rsidRPr="00AF1356">
                <w:rPr>
                  <w:rStyle w:val="af1"/>
                  <w:color w:val="auto"/>
                  <w:u w:val="none"/>
                </w:rPr>
                <w:lastRenderedPageBreak/>
                <w:t>государственных и муниципальных нужд»</w:t>
              </w:r>
            </w:hyperlink>
            <w:r w:rsidR="008D2BF0">
              <w:t>.</w:t>
            </w:r>
          </w:p>
          <w:p w:rsidR="0032132D" w:rsidRPr="00AF1356" w:rsidRDefault="0032132D" w:rsidP="008D2BF0">
            <w:pPr>
              <w:jc w:val="both"/>
            </w:pPr>
            <w:r w:rsidRPr="00AF1356">
              <w:t>Организации, определяемые в порядке, установленном Федеральным законом от 21.07.2005г. N 115-ФЗ (ред. от 07.05.2013)  «О концессионных соглашениях».</w:t>
            </w:r>
          </w:p>
        </w:tc>
      </w:tr>
      <w:tr w:rsidR="0032132D" w:rsidRPr="00AF1356" w:rsidTr="0032132D">
        <w:trPr>
          <w:trHeight w:val="96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lastRenderedPageBreak/>
              <w:t xml:space="preserve">Объем и источники </w:t>
            </w:r>
            <w:r w:rsidRPr="00AF1356">
              <w:rPr>
                <w:b/>
              </w:rPr>
              <w:br/>
              <w:t xml:space="preserve">финансирования    </w:t>
            </w:r>
            <w:r w:rsidRPr="00AF1356">
              <w:rPr>
                <w:b/>
              </w:rPr>
              <w:br/>
              <w:t xml:space="preserve">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1A2197" w:rsidRDefault="0032132D" w:rsidP="0032132D">
            <w:pPr>
              <w:jc w:val="both"/>
            </w:pPr>
            <w:r w:rsidRPr="001A2197">
              <w:t>Общий объ</w:t>
            </w:r>
            <w:r w:rsidR="00D10B04">
              <w:t>ем финансирования программы</w:t>
            </w:r>
            <w:r w:rsidRPr="001A2197">
              <w:t>:</w:t>
            </w:r>
          </w:p>
          <w:p w:rsidR="0032132D" w:rsidRPr="001A2197" w:rsidRDefault="003960B4" w:rsidP="0032132D">
            <w:pPr>
              <w:jc w:val="both"/>
            </w:pPr>
            <w:r>
              <w:t xml:space="preserve">- 2020г. – 13 110,99 </w:t>
            </w:r>
            <w:r w:rsidR="0032132D" w:rsidRPr="001A2197">
              <w:t>тыс. руб.</w:t>
            </w:r>
          </w:p>
          <w:p w:rsidR="0032132D" w:rsidRPr="001A2197" w:rsidRDefault="003960B4" w:rsidP="0032132D">
            <w:pPr>
              <w:jc w:val="both"/>
            </w:pPr>
            <w:r>
              <w:t>- 2021</w:t>
            </w:r>
            <w:r w:rsidR="0032132D" w:rsidRPr="001A2197">
              <w:t xml:space="preserve">г. – </w:t>
            </w:r>
            <w:r>
              <w:t xml:space="preserve">          </w:t>
            </w:r>
            <w:r w:rsidR="0032132D" w:rsidRPr="001A2197">
              <w:t>0</w:t>
            </w:r>
            <w:r w:rsidR="0032132D">
              <w:t>,</w:t>
            </w:r>
            <w:r>
              <w:t xml:space="preserve">00 </w:t>
            </w:r>
            <w:r w:rsidR="0032132D" w:rsidRPr="001A2197">
              <w:t>тыс. руб.</w:t>
            </w:r>
          </w:p>
          <w:p w:rsidR="0032132D" w:rsidRPr="001A2197" w:rsidRDefault="003960B4" w:rsidP="0032132D">
            <w:pPr>
              <w:jc w:val="both"/>
            </w:pPr>
            <w:r>
              <w:t>- 2022</w:t>
            </w:r>
            <w:r w:rsidR="0032132D" w:rsidRPr="001A2197">
              <w:t xml:space="preserve">г. – </w:t>
            </w:r>
            <w:r>
              <w:t xml:space="preserve">          </w:t>
            </w:r>
            <w:r w:rsidR="0032132D" w:rsidRPr="001A2197">
              <w:t>0,0</w:t>
            </w:r>
            <w:r>
              <w:t>0</w:t>
            </w:r>
            <w:r w:rsidR="0032132D" w:rsidRPr="001A2197">
              <w:t xml:space="preserve"> тыс. руб.</w:t>
            </w:r>
          </w:p>
          <w:p w:rsidR="0032132D" w:rsidRPr="00AF1356" w:rsidRDefault="0032132D" w:rsidP="0032132D">
            <w:pPr>
              <w:jc w:val="both"/>
            </w:pPr>
          </w:p>
        </w:tc>
      </w:tr>
      <w:tr w:rsidR="0032132D" w:rsidRPr="00AF1356" w:rsidTr="0032132D">
        <w:trPr>
          <w:trHeight w:val="749"/>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Планируемые показатели выполнения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rsidRPr="00AF1356">
              <w:t xml:space="preserve">Прирост количества частных жилых домов, улиц, расположенных </w:t>
            </w:r>
            <w:r>
              <w:t>на территории МО «Муринское город</w:t>
            </w:r>
            <w:r w:rsidRPr="00AF1356">
              <w:t>ское поселение» обеспеченных природным газом.</w:t>
            </w:r>
          </w:p>
          <w:p w:rsidR="0032132D" w:rsidRPr="00AF1356" w:rsidRDefault="0032132D" w:rsidP="0032132D">
            <w:pPr>
              <w:jc w:val="both"/>
            </w:pPr>
          </w:p>
        </w:tc>
      </w:tr>
      <w:tr w:rsidR="0032132D" w:rsidRPr="00AF1356" w:rsidTr="0032132D">
        <w:trPr>
          <w:trHeight w:val="836"/>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Заказчик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rsidRPr="00AF1356">
              <w:t>Администрация муниципально</w:t>
            </w:r>
            <w:r w:rsidR="00CD0019">
              <w:t>го образования  «Муринское сельское</w:t>
            </w:r>
            <w:r w:rsidRPr="00AF1356">
              <w:t xml:space="preserve">  поселение» Всеволожского муниципального района Ленинградской области.</w:t>
            </w:r>
          </w:p>
          <w:p w:rsidR="0032132D" w:rsidRPr="00AF1356" w:rsidRDefault="0032132D" w:rsidP="0032132D">
            <w:pPr>
              <w:jc w:val="both"/>
            </w:pPr>
          </w:p>
        </w:tc>
      </w:tr>
      <w:tr w:rsidR="0032132D" w:rsidRPr="00AF1356" w:rsidTr="0032132D">
        <w:trPr>
          <w:trHeight w:val="48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Представитель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CD0019" w:rsidP="0032132D">
            <w:pPr>
              <w:jc w:val="both"/>
            </w:pPr>
            <w:r>
              <w:t>Заместитель г</w:t>
            </w:r>
            <w:r w:rsidR="0032132D" w:rsidRPr="00AF1356">
              <w:t xml:space="preserve">лавы администрации муниципального </w:t>
            </w:r>
            <w:r w:rsidR="00A769DF">
              <w:t>образования «Муринское  сельское</w:t>
            </w:r>
            <w:r w:rsidR="0032132D" w:rsidRPr="00AF1356">
              <w:t xml:space="preserve"> поселение»  Всеволожского муниципального района Ленинградской области Конев И.Н.</w:t>
            </w:r>
          </w:p>
        </w:tc>
      </w:tr>
      <w:tr w:rsidR="0032132D" w:rsidRPr="00AF1356" w:rsidTr="0032132D">
        <w:trPr>
          <w:trHeight w:val="1044"/>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rPr>
                <w:b/>
              </w:rPr>
            </w:pPr>
            <w:r w:rsidRPr="00AF1356">
              <w:rPr>
                <w:b/>
              </w:rPr>
              <w:t xml:space="preserve">Участники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rsidRPr="00AF1356">
              <w:t xml:space="preserve">Подрядные организации, определённые Заказчиком в соответствии с действующим законодательством.                           </w:t>
            </w:r>
            <w:r>
              <w:t xml:space="preserve"> </w:t>
            </w:r>
            <w:r>
              <w:br/>
              <w:t>Собственники  жилых помещений</w:t>
            </w:r>
            <w:r w:rsidRPr="00AF1356">
              <w:t xml:space="preserve">.                                         </w:t>
            </w:r>
          </w:p>
        </w:tc>
      </w:tr>
      <w:tr w:rsidR="0032132D" w:rsidRPr="00AF1356" w:rsidTr="0032132D">
        <w:trPr>
          <w:trHeight w:val="960"/>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8D2BF0">
            <w:pPr>
              <w:rPr>
                <w:b/>
              </w:rPr>
            </w:pPr>
            <w:r w:rsidRPr="00AF1356">
              <w:rPr>
                <w:b/>
              </w:rPr>
              <w:t>Фами</w:t>
            </w:r>
            <w:r w:rsidR="008D2BF0">
              <w:rPr>
                <w:b/>
              </w:rPr>
              <w:t xml:space="preserve">лия, имя,  отчество, должность, </w:t>
            </w:r>
            <w:r w:rsidRPr="00AF1356">
              <w:rPr>
                <w:b/>
              </w:rPr>
              <w:t xml:space="preserve">номер  телефона руководителя   представителя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32132D" w:rsidP="0032132D">
            <w:pPr>
              <w:jc w:val="both"/>
            </w:pPr>
            <w:r>
              <w:t>Левина Г.В., И.О, главы</w:t>
            </w:r>
            <w:r w:rsidRPr="00AF1356">
              <w:t xml:space="preserve"> администрации муниципальн</w:t>
            </w:r>
            <w:r>
              <w:t>о</w:t>
            </w:r>
            <w:r w:rsidR="00A769DF">
              <w:t>го образования «Муринское сельское</w:t>
            </w:r>
            <w:r w:rsidRPr="00AF1356">
              <w:t xml:space="preserve"> поселение» Всеволожского муниципального района Ленинградской области</w:t>
            </w:r>
          </w:p>
          <w:p w:rsidR="0032132D" w:rsidRPr="00AF1356" w:rsidRDefault="0032132D" w:rsidP="0032132D">
            <w:pPr>
              <w:jc w:val="both"/>
            </w:pPr>
            <w:r w:rsidRPr="00AF1356">
              <w:t>тел.8 (812) 309-78-12</w:t>
            </w:r>
          </w:p>
        </w:tc>
      </w:tr>
      <w:tr w:rsidR="0032132D" w:rsidRPr="00AF1356" w:rsidTr="0032132D">
        <w:trPr>
          <w:trHeight w:val="1261"/>
        </w:trPr>
        <w:tc>
          <w:tcPr>
            <w:tcW w:w="3132" w:type="dxa"/>
            <w:tcBorders>
              <w:top w:val="single" w:sz="6" w:space="0" w:color="auto"/>
              <w:left w:val="single" w:sz="6" w:space="0" w:color="auto"/>
              <w:bottom w:val="single" w:sz="6" w:space="0" w:color="auto"/>
              <w:right w:val="single" w:sz="6" w:space="0" w:color="auto"/>
            </w:tcBorders>
          </w:tcPr>
          <w:p w:rsidR="0032132D" w:rsidRPr="00AF1356" w:rsidRDefault="0032132D" w:rsidP="008D2BF0">
            <w:pPr>
              <w:rPr>
                <w:b/>
              </w:rPr>
            </w:pPr>
            <w:r w:rsidRPr="00AF1356">
              <w:rPr>
                <w:b/>
              </w:rPr>
              <w:t>Сист</w:t>
            </w:r>
            <w:r w:rsidR="008D2BF0">
              <w:rPr>
                <w:b/>
              </w:rPr>
              <w:t xml:space="preserve">ема  организации  контроля за </w:t>
            </w:r>
            <w:r w:rsidRPr="00AF1356">
              <w:rPr>
                <w:b/>
              </w:rPr>
              <w:t xml:space="preserve">выполнением  Подпрограммы             </w:t>
            </w:r>
          </w:p>
        </w:tc>
        <w:tc>
          <w:tcPr>
            <w:tcW w:w="6933" w:type="dxa"/>
            <w:tcBorders>
              <w:top w:val="single" w:sz="6" w:space="0" w:color="auto"/>
              <w:left w:val="single" w:sz="6" w:space="0" w:color="auto"/>
              <w:bottom w:val="single" w:sz="6" w:space="0" w:color="auto"/>
              <w:right w:val="single" w:sz="6" w:space="0" w:color="auto"/>
            </w:tcBorders>
          </w:tcPr>
          <w:p w:rsidR="0032132D" w:rsidRPr="00AF1356" w:rsidRDefault="00CD0019" w:rsidP="0032132D">
            <w:pPr>
              <w:jc w:val="both"/>
            </w:pPr>
            <w:r>
              <w:t>1. Внешний  контроль над</w:t>
            </w:r>
            <w:r w:rsidR="0032132D" w:rsidRPr="00AF1356">
              <w:t xml:space="preserve"> реализацией подпрограммы  осуществляет </w:t>
            </w:r>
            <w:r w:rsidR="00355770">
              <w:t>И.О. главы</w:t>
            </w:r>
            <w:r w:rsidR="0032132D" w:rsidRPr="00AF1356">
              <w:t xml:space="preserve"> администрации муниципальн</w:t>
            </w:r>
            <w:r w:rsidR="00355770">
              <w:t>о</w:t>
            </w:r>
            <w:r>
              <w:t>го образования  «Муринское сель</w:t>
            </w:r>
            <w:r w:rsidR="0032132D" w:rsidRPr="00AF1356">
              <w:t>ское поселение»  Всеволожского муниципального района Лени</w:t>
            </w:r>
            <w:r w:rsidR="00355770">
              <w:t>нградской области  Левина Г.В.</w:t>
            </w:r>
          </w:p>
          <w:p w:rsidR="0032132D" w:rsidRPr="00AF1356" w:rsidRDefault="00CD0019" w:rsidP="0032132D">
            <w:pPr>
              <w:jc w:val="both"/>
            </w:pPr>
            <w:r>
              <w:t>2. Контроль  над</w:t>
            </w:r>
            <w:r w:rsidR="0032132D" w:rsidRPr="00AF1356">
              <w:t xml:space="preserve"> целевым использованием средств, направленных на финансирование программы – осуществляет  финансово-экономический отдел администрации муниципальн</w:t>
            </w:r>
            <w:r>
              <w:t>ого образования «Муринское  сель</w:t>
            </w:r>
            <w:r w:rsidR="0032132D" w:rsidRPr="00AF1356">
              <w:t>ское  поселение»  Всеволожского муниципального района Ленинградской области.</w:t>
            </w:r>
          </w:p>
          <w:p w:rsidR="0032132D" w:rsidRPr="00AF1356" w:rsidRDefault="00CD0019" w:rsidP="0032132D">
            <w:pPr>
              <w:jc w:val="both"/>
            </w:pPr>
            <w:r>
              <w:t>3. Контроль  над</w:t>
            </w:r>
            <w:r w:rsidR="0032132D" w:rsidRPr="00AF1356">
              <w:t xml:space="preserve"> своевременным выполнением  работ осуществляет заместитель главы администрации муниципальног</w:t>
            </w:r>
            <w:r w:rsidR="00355770">
              <w:t>о</w:t>
            </w:r>
            <w:r>
              <w:t xml:space="preserve"> образования   «Муринское  сель</w:t>
            </w:r>
            <w:r w:rsidR="0032132D" w:rsidRPr="00AF1356">
              <w:t>ское  поселение»  Всеволожского муниципального района Ленинградской области  Конев  И.Н.</w:t>
            </w:r>
          </w:p>
        </w:tc>
      </w:tr>
    </w:tbl>
    <w:p w:rsidR="0032132D" w:rsidRPr="00AF1356" w:rsidRDefault="0032132D" w:rsidP="0032132D">
      <w:pPr>
        <w:jc w:val="both"/>
      </w:pPr>
    </w:p>
    <w:p w:rsidR="0032132D" w:rsidRPr="00AF1356" w:rsidRDefault="0032132D" w:rsidP="0032132D">
      <w:pPr>
        <w:jc w:val="both"/>
        <w:rPr>
          <w:b/>
          <w:bCs/>
        </w:rPr>
      </w:pPr>
      <w:r w:rsidRPr="00AF1356">
        <w:rPr>
          <w:b/>
          <w:bCs/>
        </w:rPr>
        <w:t>Раздел 1. Анализ ситуации и обоснование целей и задач Подпрограммы</w:t>
      </w:r>
    </w:p>
    <w:p w:rsidR="0032132D" w:rsidRPr="00AF1356" w:rsidRDefault="0032132D" w:rsidP="0032132D">
      <w:pPr>
        <w:jc w:val="both"/>
      </w:pPr>
    </w:p>
    <w:p w:rsidR="0032132D" w:rsidRPr="00AF1356" w:rsidRDefault="0032132D" w:rsidP="0032132D">
      <w:pPr>
        <w:jc w:val="both"/>
      </w:pPr>
      <w:r w:rsidRPr="00AF1356">
        <w:t>1.1. Оценка и анализ исходной ситуации, обоснование необходимости программно-целевой проработки проблемы</w:t>
      </w:r>
    </w:p>
    <w:p w:rsidR="0032132D" w:rsidRPr="00AF1356" w:rsidRDefault="0032132D" w:rsidP="0032132D">
      <w:pPr>
        <w:jc w:val="both"/>
      </w:pPr>
    </w:p>
    <w:p w:rsidR="0032132D" w:rsidRPr="00AF1356" w:rsidRDefault="0032132D" w:rsidP="0032132D">
      <w:pPr>
        <w:jc w:val="both"/>
      </w:pPr>
      <w:r w:rsidRPr="00AF1356">
        <w:t>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осуществление санитарно-гигиенических</w:t>
      </w:r>
      <w:r w:rsidR="00355770">
        <w:t xml:space="preserve"> мероприятий  МО «Муринское город</w:t>
      </w:r>
      <w:r w:rsidRPr="00AF1356">
        <w:t>ское поселение»  расположено на границе  Санкт-Петербурга  и Ленинградской области. По территории проходит газопровод высокого давления, принадлежащий ОАО «Петербурггаз»</w:t>
      </w:r>
      <w:r w:rsidR="00355770">
        <w:t xml:space="preserve"> и муниципальному образованию «Муринское городское поселение»</w:t>
      </w:r>
      <w:r w:rsidRPr="00AF1356">
        <w:t xml:space="preserve">.Из-за отсутствия сетей АО "Газпром газораспределение </w:t>
      </w:r>
      <w:r w:rsidRPr="00AF1356">
        <w:lastRenderedPageBreak/>
        <w:t xml:space="preserve">Ленинградская область" на территории в течении многих лет проблема  газификации территории МО «Муринское сельское поселение» не решалась, возможности участия в региональных программах газификации  отсутствовали. </w:t>
      </w:r>
    </w:p>
    <w:p w:rsidR="0032132D" w:rsidRPr="00AF1356" w:rsidRDefault="00355770" w:rsidP="0032132D">
      <w:pPr>
        <w:jc w:val="both"/>
      </w:pPr>
      <w:r>
        <w:t xml:space="preserve">    </w:t>
      </w:r>
      <w:r w:rsidR="0032132D" w:rsidRPr="00AF1356">
        <w:t xml:space="preserve"> В настоящее время, в связи с прокладкой газопровода  ООО «ИСК «НордСтрой» </w:t>
      </w:r>
      <w:r>
        <w:t xml:space="preserve">и передачей его в муниципальную собственность муниципального образования «Муринское городское поселение» </w:t>
      </w:r>
      <w:r w:rsidR="0032132D" w:rsidRPr="00AF1356">
        <w:t>появилась возможность газифиц</w:t>
      </w:r>
      <w:r>
        <w:t>ировать дома частного сектора г.</w:t>
      </w:r>
      <w:r w:rsidR="0032132D" w:rsidRPr="00AF1356">
        <w:t xml:space="preserve"> Мурино частично за счет собственников жилых помещений ( домов,  расположенных  в непосредственной близости от  магистрального  газопровода ул. Садовая, ул. 2 линия, ул. Шоссе в Лаврики, частично ул.Английская) и за счет бюджета муниципального образования (строительство распределительных  газопроводов  на ул. Березовая аллея, ул. Заречная, ул. Гражданская , частично  Центральная , Боровая, Английская, Школьная, Кооперативная, Веселая, Вокзальная, Ясная, Парковая, частично шоссе в Лаврики, пер. Родниковый общей протяженностью 12 км.</w:t>
      </w:r>
    </w:p>
    <w:p w:rsidR="0032132D" w:rsidRPr="00AF1356" w:rsidRDefault="0032132D" w:rsidP="0032132D">
      <w:pPr>
        <w:jc w:val="both"/>
      </w:pPr>
      <w:r w:rsidRPr="00AF1356">
        <w:t xml:space="preserve"> </w:t>
      </w:r>
      <w:r w:rsidR="00355770">
        <w:t xml:space="preserve">  </w:t>
      </w:r>
      <w:r w:rsidRPr="00AF1356">
        <w:t>В д. Лаврики  имеются сети АО "Газпром газораспределение Ленинградская область"</w:t>
      </w:r>
      <w:r w:rsidR="00355770">
        <w:t>,</w:t>
      </w:r>
      <w:r w:rsidRPr="00AF1356">
        <w:t xml:space="preserve"> там также планируется газификация домов частного сектора.</w:t>
      </w:r>
    </w:p>
    <w:p w:rsidR="0032132D" w:rsidRPr="00AF1356" w:rsidRDefault="0032132D" w:rsidP="0032132D">
      <w:pPr>
        <w:jc w:val="both"/>
      </w:pPr>
      <w:r w:rsidRPr="00AF1356">
        <w:t xml:space="preserve">Поэтапная работа  позволит газифицировать все частные дома, расположенные в п. Мурино и д. Лаврики.  </w:t>
      </w:r>
    </w:p>
    <w:p w:rsidR="0032132D" w:rsidRPr="00AF1356" w:rsidRDefault="00355770" w:rsidP="0032132D">
      <w:pPr>
        <w:jc w:val="both"/>
      </w:pPr>
      <w:r>
        <w:t xml:space="preserve">      </w:t>
      </w:r>
      <w:r w:rsidR="0032132D" w:rsidRPr="00AF1356">
        <w:t>Необходимость  реализации подпрограммы и ее финансирования обусловлена:</w:t>
      </w:r>
    </w:p>
    <w:p w:rsidR="0032132D" w:rsidRPr="00AF1356" w:rsidRDefault="0032132D" w:rsidP="0032132D">
      <w:pPr>
        <w:jc w:val="both"/>
      </w:pPr>
      <w:r w:rsidRPr="00AF1356">
        <w:t>- социально - политической  значимости проблемы и ее значением для устойчивого социально-экономического развит</w:t>
      </w:r>
      <w:r w:rsidR="00355770">
        <w:t>ия территории МО «Муринское город</w:t>
      </w:r>
      <w:r w:rsidRPr="00AF1356">
        <w:t xml:space="preserve">ское поселение»;   </w:t>
      </w:r>
    </w:p>
    <w:p w:rsidR="0032132D" w:rsidRPr="00AF1356" w:rsidRDefault="0032132D" w:rsidP="0032132D">
      <w:pPr>
        <w:jc w:val="both"/>
      </w:pPr>
      <w:r w:rsidRPr="00AF1356">
        <w:t>- межотраслевым и межведомственным характером проблемы, необходимостью  привлечения к ее решению органов местного самоуправления.</w:t>
      </w:r>
    </w:p>
    <w:p w:rsidR="0032132D" w:rsidRPr="00AF1356" w:rsidRDefault="0032132D" w:rsidP="0032132D">
      <w:pPr>
        <w:jc w:val="both"/>
      </w:pPr>
    </w:p>
    <w:p w:rsidR="0032132D" w:rsidRPr="00AF1356" w:rsidRDefault="0032132D" w:rsidP="0032132D">
      <w:pPr>
        <w:jc w:val="both"/>
        <w:rPr>
          <w:b/>
        </w:rPr>
      </w:pPr>
      <w:r w:rsidRPr="00AF1356">
        <w:rPr>
          <w:b/>
        </w:rPr>
        <w:t>1.2. Цели и основные задачи  Подпрограммы</w:t>
      </w:r>
    </w:p>
    <w:p w:rsidR="0032132D" w:rsidRPr="00AF1356" w:rsidRDefault="0032132D" w:rsidP="0032132D">
      <w:pPr>
        <w:jc w:val="both"/>
      </w:pPr>
    </w:p>
    <w:p w:rsidR="0032132D" w:rsidRPr="00AF1356" w:rsidRDefault="0032132D" w:rsidP="0032132D">
      <w:pPr>
        <w:jc w:val="both"/>
      </w:pPr>
      <w:r w:rsidRPr="00AF1356">
        <w:t xml:space="preserve"> Цель Подпрограммы:</w:t>
      </w:r>
    </w:p>
    <w:p w:rsidR="0032132D" w:rsidRPr="00AF1356" w:rsidRDefault="0032132D" w:rsidP="0032132D">
      <w:pPr>
        <w:jc w:val="both"/>
      </w:pPr>
      <w:r w:rsidRPr="00AF1356">
        <w:t xml:space="preserve">           - повышение уровня газификаци</w:t>
      </w:r>
      <w:r w:rsidR="00355770">
        <w:t>и территории  МО «Муринское город</w:t>
      </w:r>
      <w:r w:rsidRPr="00AF1356">
        <w:t>ское поселение».</w:t>
      </w:r>
    </w:p>
    <w:p w:rsidR="0032132D" w:rsidRPr="00AF1356" w:rsidRDefault="0032132D" w:rsidP="0032132D">
      <w:pPr>
        <w:jc w:val="both"/>
      </w:pPr>
      <w:r w:rsidRPr="00AF1356">
        <w:t>Основные задачи Подпрограммы:</w:t>
      </w:r>
    </w:p>
    <w:p w:rsidR="0032132D" w:rsidRPr="00AF1356" w:rsidRDefault="0032132D" w:rsidP="0032132D">
      <w:pPr>
        <w:jc w:val="both"/>
      </w:pPr>
      <w:r w:rsidRPr="00AF1356">
        <w:t xml:space="preserve">         1.Обеспечение безопасных и комфортных условий для проживания</w:t>
      </w:r>
      <w:r w:rsidRPr="00AF1356">
        <w:br/>
        <w:t>граждан.</w:t>
      </w:r>
    </w:p>
    <w:p w:rsidR="0032132D" w:rsidRPr="00AF1356" w:rsidRDefault="0032132D" w:rsidP="0032132D">
      <w:pPr>
        <w:jc w:val="both"/>
      </w:pPr>
      <w:r w:rsidRPr="00AF1356">
        <w:t xml:space="preserve">         2.Создание условий для надежного обеспечения природным газом потребителей.</w:t>
      </w:r>
    </w:p>
    <w:p w:rsidR="0032132D" w:rsidRPr="00AF1356" w:rsidRDefault="0032132D" w:rsidP="0032132D">
      <w:pPr>
        <w:jc w:val="both"/>
      </w:pPr>
      <w:r w:rsidRPr="00AF1356">
        <w:t xml:space="preserve">         3.Развитие системы газоснабжения на территории муниципального образования </w:t>
      </w:r>
      <w:r w:rsidR="00355770">
        <w:t>«Муринское город</w:t>
      </w:r>
      <w:r w:rsidRPr="00AF1356">
        <w:t>ское поселение»</w:t>
      </w:r>
      <w:r w:rsidRPr="00AF1356">
        <w:rPr>
          <w:b/>
        </w:rPr>
        <w:t xml:space="preserve">  </w:t>
      </w:r>
    </w:p>
    <w:p w:rsidR="0032132D" w:rsidRPr="00AF1356" w:rsidRDefault="0032132D" w:rsidP="0032132D">
      <w:pPr>
        <w:jc w:val="both"/>
        <w:rPr>
          <w:b/>
        </w:rPr>
      </w:pPr>
    </w:p>
    <w:p w:rsidR="0032132D" w:rsidRPr="00AF1356" w:rsidRDefault="0032132D" w:rsidP="0032132D">
      <w:pPr>
        <w:jc w:val="both"/>
        <w:rPr>
          <w:b/>
        </w:rPr>
      </w:pPr>
      <w:r w:rsidRPr="00AF1356">
        <w:rPr>
          <w:b/>
        </w:rPr>
        <w:t>1.3. Связь Подпрограммы с другими социально-экономическими мероприятиями</w:t>
      </w:r>
    </w:p>
    <w:p w:rsidR="0032132D" w:rsidRPr="00AF1356" w:rsidRDefault="0032132D" w:rsidP="0032132D">
      <w:pPr>
        <w:jc w:val="both"/>
      </w:pPr>
    </w:p>
    <w:p w:rsidR="0032132D" w:rsidRPr="00AF1356" w:rsidRDefault="0032132D" w:rsidP="0032132D">
      <w:pPr>
        <w:jc w:val="both"/>
      </w:pPr>
      <w:r w:rsidRPr="00AF1356">
        <w:t>Подпрограмма носит самостоятельный характер.</w:t>
      </w:r>
    </w:p>
    <w:p w:rsidR="0032132D" w:rsidRPr="00AF1356" w:rsidRDefault="0032132D" w:rsidP="0032132D">
      <w:pPr>
        <w:jc w:val="both"/>
      </w:pPr>
    </w:p>
    <w:p w:rsidR="0032132D" w:rsidRPr="00AF1356" w:rsidRDefault="0032132D" w:rsidP="0032132D">
      <w:pPr>
        <w:jc w:val="both"/>
        <w:rPr>
          <w:b/>
        </w:rPr>
      </w:pPr>
      <w:r w:rsidRPr="00AF1356">
        <w:rPr>
          <w:b/>
        </w:rPr>
        <w:t>1.4. Мероприятия, направленные на реализацию Подпрограммы</w:t>
      </w:r>
    </w:p>
    <w:p w:rsidR="0032132D" w:rsidRPr="00AF1356" w:rsidRDefault="0032132D" w:rsidP="0032132D">
      <w:pPr>
        <w:jc w:val="both"/>
      </w:pPr>
    </w:p>
    <w:p w:rsidR="0032132D" w:rsidRPr="00AF1356" w:rsidRDefault="0032132D" w:rsidP="0032132D">
      <w:pPr>
        <w:jc w:val="both"/>
      </w:pPr>
      <w:r w:rsidRPr="00AF1356">
        <w:t>Программа предусматривает осуществление мероприятий по проектированию и строительству сетей газоснабжения.</w:t>
      </w:r>
    </w:p>
    <w:p w:rsidR="0032132D" w:rsidRPr="00AF1356" w:rsidRDefault="0032132D" w:rsidP="0032132D">
      <w:pPr>
        <w:jc w:val="both"/>
        <w:rPr>
          <w:b/>
        </w:rPr>
      </w:pPr>
    </w:p>
    <w:p w:rsidR="0032132D" w:rsidRPr="00AF1356" w:rsidRDefault="0032132D" w:rsidP="0032132D">
      <w:pPr>
        <w:jc w:val="both"/>
        <w:rPr>
          <w:b/>
        </w:rPr>
      </w:pPr>
      <w:r w:rsidRPr="00AF1356">
        <w:rPr>
          <w:b/>
        </w:rPr>
        <w:t xml:space="preserve">             </w:t>
      </w:r>
    </w:p>
    <w:p w:rsidR="0032132D" w:rsidRPr="00AF1356" w:rsidRDefault="0032132D" w:rsidP="0032132D">
      <w:pPr>
        <w:jc w:val="both"/>
      </w:pPr>
      <w:r w:rsidRPr="00AF1356">
        <w:t>Планом реализации мероприятий Подпрограммы предусматриваются:</w:t>
      </w:r>
    </w:p>
    <w:p w:rsidR="0032132D" w:rsidRPr="00AF1356" w:rsidRDefault="0032132D" w:rsidP="0032132D">
      <w:pPr>
        <w:jc w:val="both"/>
      </w:pPr>
      <w:r w:rsidRPr="00AF1356">
        <w:t>1. Разработка проектов правовых актов органов местного самоуправления муниципаль</w:t>
      </w:r>
      <w:r w:rsidR="00355770">
        <w:t>ного образования «Муринское город</w:t>
      </w:r>
      <w:r w:rsidRPr="00AF1356">
        <w:t>ское поселение» Всеволожского муниципального района Ленинградской области.</w:t>
      </w:r>
    </w:p>
    <w:p w:rsidR="0032132D" w:rsidRPr="00AF1356" w:rsidRDefault="0032132D" w:rsidP="0032132D">
      <w:pPr>
        <w:jc w:val="both"/>
      </w:pPr>
      <w:r w:rsidRPr="00AF1356">
        <w:t>2. Разработка схем газификации территории МО «Муринское сельское  поселение» Всеволожского муниципального района Ленинградской области.</w:t>
      </w:r>
    </w:p>
    <w:p w:rsidR="0032132D" w:rsidRPr="00AF1356" w:rsidRDefault="00355770" w:rsidP="0032132D">
      <w:pPr>
        <w:jc w:val="both"/>
      </w:pPr>
      <w:r>
        <w:t>3. Разработка</w:t>
      </w:r>
      <w:r w:rsidR="0032132D" w:rsidRPr="00AF1356">
        <w:t xml:space="preserve"> проектов строительства распределительных газопроводов </w:t>
      </w:r>
      <w:r>
        <w:t>по территории МО «Муринское город</w:t>
      </w:r>
      <w:r w:rsidR="0032132D" w:rsidRPr="00AF1356">
        <w:t>ское поселение»  Всеволожского муниципального района Ленинградской области.</w:t>
      </w:r>
    </w:p>
    <w:p w:rsidR="0032132D" w:rsidRPr="00AF1356" w:rsidRDefault="0032132D" w:rsidP="0032132D">
      <w:pPr>
        <w:jc w:val="both"/>
      </w:pPr>
      <w:r w:rsidRPr="00AF1356">
        <w:lastRenderedPageBreak/>
        <w:t xml:space="preserve">4. Поэтапное строительство распределительных газопроводов </w:t>
      </w:r>
      <w:r w:rsidR="00355770">
        <w:t>по территории МО «Муринское город</w:t>
      </w:r>
      <w:r w:rsidRPr="00AF1356">
        <w:t>ское поселение» Всеволожского муниципального района Ленинградской области.</w:t>
      </w:r>
    </w:p>
    <w:p w:rsidR="0032132D" w:rsidRPr="00AF1356" w:rsidRDefault="0032132D" w:rsidP="0032132D">
      <w:pPr>
        <w:jc w:val="both"/>
      </w:pPr>
    </w:p>
    <w:p w:rsidR="0032132D" w:rsidRPr="00AF1356" w:rsidRDefault="0032132D" w:rsidP="0032132D">
      <w:pPr>
        <w:jc w:val="both"/>
        <w:rPr>
          <w:b/>
          <w:bCs/>
        </w:rPr>
      </w:pPr>
      <w:r w:rsidRPr="00AF1356">
        <w:rPr>
          <w:b/>
          <w:bCs/>
        </w:rPr>
        <w:t>1.5. Сроки реализации Подпрограммы</w:t>
      </w:r>
    </w:p>
    <w:p w:rsidR="0032132D" w:rsidRPr="00AF1356" w:rsidRDefault="0032132D" w:rsidP="0032132D">
      <w:pPr>
        <w:jc w:val="both"/>
      </w:pPr>
    </w:p>
    <w:p w:rsidR="0032132D" w:rsidRPr="00AF1356" w:rsidRDefault="0032132D" w:rsidP="0032132D">
      <w:pPr>
        <w:jc w:val="both"/>
      </w:pPr>
      <w:r w:rsidRPr="00AF1356">
        <w:t xml:space="preserve">Программа предусматривает поэтапное решение проблемы с учетом возможностей финансирования из бюджета МО «Муринское </w:t>
      </w:r>
      <w:r w:rsidR="00355770">
        <w:t>сельское поселение» в 2020 - 2022</w:t>
      </w:r>
      <w:r>
        <w:t xml:space="preserve"> </w:t>
      </w:r>
      <w:r w:rsidRPr="00AF1356">
        <w:t>гг.</w:t>
      </w:r>
    </w:p>
    <w:p w:rsidR="0032132D" w:rsidRPr="00AF1356" w:rsidRDefault="0032132D" w:rsidP="0032132D">
      <w:pPr>
        <w:jc w:val="both"/>
      </w:pPr>
    </w:p>
    <w:p w:rsidR="0032132D" w:rsidRPr="00AF1356" w:rsidRDefault="0032132D" w:rsidP="0032132D">
      <w:pPr>
        <w:jc w:val="both"/>
        <w:rPr>
          <w:b/>
        </w:rPr>
      </w:pPr>
      <w:r w:rsidRPr="00AF1356">
        <w:rPr>
          <w:b/>
        </w:rPr>
        <w:t>2. Состав участников реализации Подпрограммы</w:t>
      </w:r>
    </w:p>
    <w:p w:rsidR="0032132D" w:rsidRPr="00AF1356" w:rsidRDefault="0032132D" w:rsidP="0032132D">
      <w:pPr>
        <w:jc w:val="both"/>
      </w:pPr>
    </w:p>
    <w:p w:rsidR="0032132D" w:rsidRPr="00AF1356" w:rsidRDefault="00355770" w:rsidP="0032132D">
      <w:pPr>
        <w:jc w:val="both"/>
      </w:pPr>
      <w:r>
        <w:t xml:space="preserve">    </w:t>
      </w:r>
      <w:r w:rsidR="0032132D" w:rsidRPr="00AF1356">
        <w:t>Заказчиком Подпрограммы является Администрация муниципально</w:t>
      </w:r>
      <w:r>
        <w:t>г</w:t>
      </w:r>
      <w:r w:rsidR="00CD0019">
        <w:t>о образования  «Муринское  сель</w:t>
      </w:r>
      <w:r w:rsidR="0032132D" w:rsidRPr="00AF1356">
        <w:t>ское поселение» Всеволожского муниципального района Ленинградской области.</w:t>
      </w:r>
    </w:p>
    <w:p w:rsidR="0032132D" w:rsidRPr="00AF1356" w:rsidRDefault="00355770" w:rsidP="0032132D">
      <w:pPr>
        <w:jc w:val="both"/>
      </w:pPr>
      <w:r>
        <w:t xml:space="preserve">    </w:t>
      </w:r>
      <w:r w:rsidR="0032132D" w:rsidRPr="00AF1356">
        <w:t xml:space="preserve">Представитель заказчика Подпрограммы – </w:t>
      </w:r>
      <w:r>
        <w:t>И.О. главы</w:t>
      </w:r>
      <w:r w:rsidR="0032132D" w:rsidRPr="00AF1356">
        <w:t xml:space="preserve"> администрации муниципального образования </w:t>
      </w:r>
      <w:r w:rsidR="00CD0019">
        <w:t>«Муринское сель</w:t>
      </w:r>
      <w:r w:rsidR="0032132D" w:rsidRPr="00AF1356">
        <w:t>ское поселение</w:t>
      </w:r>
      <w:r>
        <w:t>»</w:t>
      </w:r>
      <w:r w:rsidR="0032132D" w:rsidRPr="00AF1356">
        <w:t xml:space="preserve"> Всеволожского муниципального района Лен</w:t>
      </w:r>
      <w:r>
        <w:t>инградской области Левина Г.В.</w:t>
      </w:r>
    </w:p>
    <w:p w:rsidR="0032132D" w:rsidRPr="00AF1356" w:rsidRDefault="0032132D" w:rsidP="0032132D">
      <w:pPr>
        <w:jc w:val="both"/>
      </w:pPr>
      <w:r w:rsidRPr="00AF1356">
        <w:t>Ис</w:t>
      </w:r>
      <w:r w:rsidR="00355770">
        <w:t xml:space="preserve">полнители Подпрограммы – </w:t>
      </w:r>
      <w:r w:rsidRPr="00AF1356">
        <w:t>подрядные организации, определённые Заказчиком в соответствии с действующим законодательством</w:t>
      </w:r>
    </w:p>
    <w:p w:rsidR="0032132D" w:rsidRPr="00AF1356" w:rsidRDefault="0032132D" w:rsidP="0032132D">
      <w:pPr>
        <w:jc w:val="both"/>
      </w:pPr>
      <w:r w:rsidRPr="00AF1356">
        <w:t xml:space="preserve">В реализации Подпрограммы принимают участие  и собственники жилых домов. </w:t>
      </w:r>
    </w:p>
    <w:p w:rsidR="0032132D" w:rsidRPr="00AF1356" w:rsidRDefault="0032132D" w:rsidP="0032132D">
      <w:pPr>
        <w:jc w:val="both"/>
      </w:pPr>
    </w:p>
    <w:p w:rsidR="0032132D" w:rsidRPr="00AF1356" w:rsidRDefault="0032132D" w:rsidP="0032132D">
      <w:pPr>
        <w:jc w:val="both"/>
        <w:rPr>
          <w:b/>
        </w:rPr>
      </w:pPr>
      <w:r w:rsidRPr="00AF1356">
        <w:rPr>
          <w:b/>
        </w:rPr>
        <w:t>3. Формы и методы управления Подпрограммой, распределение полномочий и функций между участниками Подпрограммы</w:t>
      </w:r>
    </w:p>
    <w:p w:rsidR="0032132D" w:rsidRPr="00AF1356" w:rsidRDefault="0032132D" w:rsidP="0032132D">
      <w:pPr>
        <w:jc w:val="both"/>
      </w:pPr>
    </w:p>
    <w:p w:rsidR="0032132D" w:rsidRPr="00AF1356" w:rsidRDefault="0032132D" w:rsidP="0032132D">
      <w:pPr>
        <w:jc w:val="both"/>
      </w:pPr>
      <w:r w:rsidRPr="00AF1356">
        <w:t>Полномочия и функции заказчика Подпрограммы:</w:t>
      </w:r>
    </w:p>
    <w:p w:rsidR="0032132D" w:rsidRPr="00AF1356" w:rsidRDefault="0032132D" w:rsidP="0032132D">
      <w:pPr>
        <w:jc w:val="both"/>
      </w:pPr>
      <w:r w:rsidRPr="00AF1356">
        <w:t>- управление реализацией Подпрограммы;</w:t>
      </w:r>
    </w:p>
    <w:p w:rsidR="0032132D" w:rsidRPr="00AF1356" w:rsidRDefault="0032132D" w:rsidP="0032132D">
      <w:pPr>
        <w:jc w:val="both"/>
      </w:pPr>
      <w:r w:rsidRPr="00AF1356">
        <w:t>- реализация Подпрограммы в соответствии с утвержденными объемами финансирования;</w:t>
      </w:r>
    </w:p>
    <w:p w:rsidR="0032132D" w:rsidRPr="00AF1356" w:rsidRDefault="0032132D" w:rsidP="0032132D">
      <w:pPr>
        <w:jc w:val="both"/>
      </w:pPr>
      <w:r w:rsidRPr="00AF1356">
        <w:t>-корректировка Подпрограммы и подготовка предложений по внесению соответствующих изменений в местный бюджет;</w:t>
      </w:r>
    </w:p>
    <w:p w:rsidR="0032132D" w:rsidRPr="00AF1356" w:rsidRDefault="0032132D" w:rsidP="0032132D">
      <w:pPr>
        <w:jc w:val="both"/>
      </w:pPr>
      <w:r w:rsidRPr="00AF1356">
        <w:t xml:space="preserve">- участие в финансировании работ по газификации  </w:t>
      </w:r>
    </w:p>
    <w:p w:rsidR="0032132D" w:rsidRPr="00AF1356" w:rsidRDefault="0032132D" w:rsidP="0032132D">
      <w:pPr>
        <w:jc w:val="both"/>
      </w:pPr>
      <w:r w:rsidRPr="00AF1356">
        <w:t>- контроль за целевым использованием выделенных средств;</w:t>
      </w:r>
    </w:p>
    <w:p w:rsidR="0032132D" w:rsidRPr="00AF1356" w:rsidRDefault="0032132D" w:rsidP="0032132D">
      <w:pPr>
        <w:jc w:val="both"/>
      </w:pPr>
      <w:r w:rsidRPr="00AF1356">
        <w:t>-назначение представителя заказчика и определение делегируемых ему полномочий для оперативного управления реализацией Подпрограммы.</w:t>
      </w:r>
    </w:p>
    <w:p w:rsidR="0032132D" w:rsidRPr="00AF1356" w:rsidRDefault="0032132D" w:rsidP="0032132D">
      <w:pPr>
        <w:jc w:val="both"/>
      </w:pPr>
      <w:r w:rsidRPr="00AF1356">
        <w:t>Полномочия и функции представителя заказчика Подпрограммы:</w:t>
      </w:r>
    </w:p>
    <w:p w:rsidR="0032132D" w:rsidRPr="00AF1356" w:rsidRDefault="0032132D" w:rsidP="0032132D">
      <w:pPr>
        <w:jc w:val="both"/>
      </w:pPr>
      <w:r w:rsidRPr="00AF1356">
        <w:t>-  осуществление оперативного управления реализацией Подпрограммы;</w:t>
      </w:r>
    </w:p>
    <w:p w:rsidR="0032132D" w:rsidRPr="00AF1356" w:rsidRDefault="0032132D" w:rsidP="0032132D">
      <w:pPr>
        <w:jc w:val="both"/>
      </w:pPr>
      <w:r w:rsidRPr="00AF1356">
        <w:t>-  осуществление контроля за проведением работ.</w:t>
      </w:r>
    </w:p>
    <w:p w:rsidR="0032132D" w:rsidRPr="00AF1356" w:rsidRDefault="0032132D" w:rsidP="0032132D">
      <w:pPr>
        <w:rPr>
          <w:b/>
        </w:rPr>
      </w:pPr>
    </w:p>
    <w:p w:rsidR="0032132D" w:rsidRPr="00AF1356" w:rsidRDefault="0032132D" w:rsidP="0032132D">
      <w:pPr>
        <w:jc w:val="both"/>
      </w:pPr>
    </w:p>
    <w:p w:rsidR="0032132D" w:rsidRPr="002747CB" w:rsidRDefault="0032132D" w:rsidP="0032132D">
      <w:pPr>
        <w:jc w:val="both"/>
      </w:pPr>
    </w:p>
    <w:p w:rsidR="0032132D" w:rsidRPr="002747CB" w:rsidRDefault="0032132D" w:rsidP="0032132D">
      <w:pPr>
        <w:jc w:val="both"/>
        <w:sectPr w:rsidR="0032132D" w:rsidRPr="002747CB" w:rsidSect="0032132D">
          <w:pgSz w:w="11906" w:h="16838"/>
          <w:pgMar w:top="720" w:right="748" w:bottom="720" w:left="1701" w:header="567" w:footer="567" w:gutter="0"/>
          <w:cols w:space="708"/>
          <w:titlePg/>
          <w:docGrid w:linePitch="360"/>
        </w:sectPr>
      </w:pPr>
    </w:p>
    <w:p w:rsidR="0032132D" w:rsidRPr="002747CB" w:rsidRDefault="0032132D" w:rsidP="0032132D">
      <w:pPr>
        <w:jc w:val="right"/>
      </w:pPr>
      <w:r w:rsidRPr="002747CB">
        <w:lastRenderedPageBreak/>
        <w:t>Приложение 1.3.1</w:t>
      </w:r>
    </w:p>
    <w:p w:rsidR="0032132D" w:rsidRPr="002747CB" w:rsidRDefault="0032132D" w:rsidP="0032132D">
      <w:pPr>
        <w:jc w:val="both"/>
        <w:rPr>
          <w:b/>
        </w:rPr>
      </w:pPr>
    </w:p>
    <w:p w:rsidR="0032132D" w:rsidRPr="002747CB" w:rsidRDefault="0032132D" w:rsidP="0032132D">
      <w:pPr>
        <w:jc w:val="center"/>
        <w:rPr>
          <w:b/>
        </w:rPr>
      </w:pPr>
      <w:r w:rsidRPr="002747CB">
        <w:rPr>
          <w:b/>
        </w:rPr>
        <w:t>Подпрограмма «Газификация муниципального</w:t>
      </w:r>
      <w:r w:rsidR="008D2BF0">
        <w:rPr>
          <w:b/>
        </w:rPr>
        <w:t xml:space="preserve"> образования «Муринское городское</w:t>
      </w:r>
      <w:r w:rsidRPr="002747CB">
        <w:rPr>
          <w:b/>
        </w:rPr>
        <w:t xml:space="preserve"> поселение» Всеволожского муниципального райо</w:t>
      </w:r>
      <w:r>
        <w:rPr>
          <w:b/>
        </w:rPr>
        <w:t>на Ленинградской области на 2019 – 2021</w:t>
      </w:r>
      <w:r w:rsidRPr="002747CB">
        <w:rPr>
          <w:b/>
        </w:rPr>
        <w:t xml:space="preserve"> годы»</w:t>
      </w:r>
    </w:p>
    <w:p w:rsidR="0032132D" w:rsidRPr="002747CB" w:rsidRDefault="0032132D" w:rsidP="0032132D">
      <w:pPr>
        <w:jc w:val="both"/>
      </w:pPr>
    </w:p>
    <w:tbl>
      <w:tblPr>
        <w:tblW w:w="15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92"/>
        <w:gridCol w:w="2123"/>
        <w:gridCol w:w="1630"/>
        <w:gridCol w:w="2197"/>
        <w:gridCol w:w="1234"/>
        <w:gridCol w:w="1412"/>
        <w:gridCol w:w="1423"/>
      </w:tblGrid>
      <w:tr w:rsidR="0032132D" w:rsidRPr="002747CB" w:rsidTr="00DB0A77">
        <w:trPr>
          <w:trHeight w:val="550"/>
          <w:jc w:val="center"/>
        </w:trPr>
        <w:tc>
          <w:tcPr>
            <w:tcW w:w="810" w:type="dxa"/>
            <w:vMerge w:val="restart"/>
            <w:tcBorders>
              <w:top w:val="single" w:sz="4" w:space="0" w:color="auto"/>
            </w:tcBorders>
          </w:tcPr>
          <w:p w:rsidR="0032132D" w:rsidRPr="002747CB" w:rsidRDefault="0032132D" w:rsidP="0032132D">
            <w:pPr>
              <w:jc w:val="both"/>
              <w:rPr>
                <w:b/>
              </w:rPr>
            </w:pPr>
          </w:p>
          <w:p w:rsidR="0032132D" w:rsidRPr="002747CB" w:rsidRDefault="0032132D" w:rsidP="0032132D">
            <w:pPr>
              <w:jc w:val="both"/>
              <w:rPr>
                <w:b/>
              </w:rPr>
            </w:pPr>
            <w:r w:rsidRPr="002747CB">
              <w:rPr>
                <w:b/>
              </w:rPr>
              <w:t>№ п/п</w:t>
            </w:r>
          </w:p>
        </w:tc>
        <w:tc>
          <w:tcPr>
            <w:tcW w:w="4592" w:type="dxa"/>
            <w:vMerge w:val="restart"/>
            <w:tcBorders>
              <w:top w:val="single" w:sz="4" w:space="0" w:color="auto"/>
            </w:tcBorders>
            <w:vAlign w:val="center"/>
          </w:tcPr>
          <w:p w:rsidR="0032132D" w:rsidRPr="002747CB" w:rsidRDefault="0032132D" w:rsidP="0032132D">
            <w:pPr>
              <w:jc w:val="both"/>
              <w:rPr>
                <w:b/>
              </w:rPr>
            </w:pPr>
          </w:p>
          <w:p w:rsidR="0032132D" w:rsidRPr="002747CB" w:rsidRDefault="0032132D" w:rsidP="0032132D">
            <w:pPr>
              <w:jc w:val="both"/>
              <w:rPr>
                <w:b/>
              </w:rPr>
            </w:pPr>
            <w:r w:rsidRPr="002747CB">
              <w:rPr>
                <w:b/>
              </w:rPr>
              <w:t>Наименование мероприятия</w:t>
            </w:r>
          </w:p>
        </w:tc>
        <w:tc>
          <w:tcPr>
            <w:tcW w:w="2123" w:type="dxa"/>
            <w:vMerge w:val="restart"/>
            <w:tcBorders>
              <w:top w:val="single" w:sz="4" w:space="0" w:color="auto"/>
            </w:tcBorders>
          </w:tcPr>
          <w:p w:rsidR="0032132D" w:rsidRPr="002747CB" w:rsidRDefault="0032132D" w:rsidP="0032132D">
            <w:pPr>
              <w:jc w:val="both"/>
              <w:rPr>
                <w:b/>
              </w:rPr>
            </w:pPr>
          </w:p>
          <w:p w:rsidR="0032132D" w:rsidRPr="002747CB" w:rsidRDefault="0032132D" w:rsidP="0032132D">
            <w:pPr>
              <w:jc w:val="both"/>
              <w:rPr>
                <w:b/>
              </w:rPr>
            </w:pPr>
            <w:r w:rsidRPr="002747CB">
              <w:rPr>
                <w:b/>
              </w:rPr>
              <w:t>Ответственный</w:t>
            </w:r>
          </w:p>
          <w:p w:rsidR="0032132D" w:rsidRPr="002747CB" w:rsidRDefault="0032132D" w:rsidP="0032132D">
            <w:pPr>
              <w:jc w:val="both"/>
              <w:rPr>
                <w:b/>
              </w:rPr>
            </w:pPr>
            <w:r w:rsidRPr="002747CB">
              <w:rPr>
                <w:b/>
              </w:rPr>
              <w:t>исполнитель</w:t>
            </w:r>
          </w:p>
        </w:tc>
        <w:tc>
          <w:tcPr>
            <w:tcW w:w="1630" w:type="dxa"/>
            <w:vMerge w:val="restart"/>
            <w:tcBorders>
              <w:top w:val="single" w:sz="4" w:space="0" w:color="auto"/>
            </w:tcBorders>
          </w:tcPr>
          <w:p w:rsidR="0032132D" w:rsidRPr="002747CB" w:rsidRDefault="0032132D" w:rsidP="00DB0A77">
            <w:pPr>
              <w:jc w:val="center"/>
              <w:rPr>
                <w:b/>
              </w:rPr>
            </w:pPr>
            <w:r w:rsidRPr="002747CB">
              <w:rPr>
                <w:b/>
              </w:rPr>
              <w:t>Срок</w:t>
            </w:r>
          </w:p>
          <w:p w:rsidR="0032132D" w:rsidRPr="002747CB" w:rsidRDefault="00DB0A77" w:rsidP="00DB0A77">
            <w:pPr>
              <w:jc w:val="center"/>
              <w:rPr>
                <w:b/>
              </w:rPr>
            </w:pPr>
            <w:r>
              <w:rPr>
                <w:b/>
              </w:rPr>
              <w:t>реализа</w:t>
            </w:r>
            <w:r w:rsidR="0032132D" w:rsidRPr="002747CB">
              <w:rPr>
                <w:b/>
              </w:rPr>
              <w:t>ции</w:t>
            </w:r>
          </w:p>
        </w:tc>
        <w:tc>
          <w:tcPr>
            <w:tcW w:w="2197" w:type="dxa"/>
            <w:vMerge w:val="restart"/>
            <w:tcBorders>
              <w:top w:val="single" w:sz="4" w:space="0" w:color="auto"/>
            </w:tcBorders>
          </w:tcPr>
          <w:p w:rsidR="0032132D" w:rsidRPr="002747CB" w:rsidRDefault="0032132D" w:rsidP="0032132D">
            <w:pPr>
              <w:jc w:val="both"/>
              <w:rPr>
                <w:b/>
              </w:rPr>
            </w:pPr>
          </w:p>
          <w:p w:rsidR="0032132D" w:rsidRPr="002747CB" w:rsidRDefault="0032132D" w:rsidP="00DB0A77">
            <w:pPr>
              <w:jc w:val="center"/>
              <w:rPr>
                <w:b/>
              </w:rPr>
            </w:pPr>
            <w:r w:rsidRPr="002747CB">
              <w:rPr>
                <w:b/>
              </w:rPr>
              <w:t>Источник</w:t>
            </w:r>
          </w:p>
          <w:p w:rsidR="0032132D" w:rsidRPr="002747CB" w:rsidRDefault="0032132D" w:rsidP="00DB0A77">
            <w:pPr>
              <w:jc w:val="center"/>
              <w:rPr>
                <w:b/>
              </w:rPr>
            </w:pPr>
            <w:r w:rsidRPr="002747CB">
              <w:rPr>
                <w:b/>
              </w:rPr>
              <w:t>финансирования</w:t>
            </w:r>
          </w:p>
        </w:tc>
        <w:tc>
          <w:tcPr>
            <w:tcW w:w="4069" w:type="dxa"/>
            <w:gridSpan w:val="3"/>
            <w:tcBorders>
              <w:top w:val="single" w:sz="4" w:space="0" w:color="auto"/>
            </w:tcBorders>
            <w:vAlign w:val="center"/>
          </w:tcPr>
          <w:p w:rsidR="0032132D" w:rsidRPr="002747CB" w:rsidRDefault="0032132D" w:rsidP="0032132D">
            <w:pPr>
              <w:jc w:val="both"/>
              <w:rPr>
                <w:b/>
              </w:rPr>
            </w:pPr>
          </w:p>
          <w:p w:rsidR="0032132D" w:rsidRPr="002747CB" w:rsidRDefault="0032132D" w:rsidP="0032132D">
            <w:pPr>
              <w:jc w:val="both"/>
              <w:rPr>
                <w:b/>
              </w:rPr>
            </w:pPr>
            <w:r w:rsidRPr="002747CB">
              <w:rPr>
                <w:b/>
              </w:rPr>
              <w:t xml:space="preserve"> Объемы финансирования</w:t>
            </w:r>
          </w:p>
          <w:p w:rsidR="0032132D" w:rsidRPr="002747CB" w:rsidRDefault="0032132D" w:rsidP="0032132D">
            <w:pPr>
              <w:jc w:val="both"/>
              <w:rPr>
                <w:b/>
              </w:rPr>
            </w:pPr>
            <w:r w:rsidRPr="002747CB">
              <w:rPr>
                <w:b/>
              </w:rPr>
              <w:t>(тыс. руб.)</w:t>
            </w:r>
          </w:p>
        </w:tc>
      </w:tr>
      <w:tr w:rsidR="0032132D" w:rsidRPr="002747CB" w:rsidTr="00DB0A77">
        <w:trPr>
          <w:trHeight w:val="323"/>
          <w:jc w:val="center"/>
        </w:trPr>
        <w:tc>
          <w:tcPr>
            <w:tcW w:w="810" w:type="dxa"/>
            <w:vMerge/>
          </w:tcPr>
          <w:p w:rsidR="0032132D" w:rsidRPr="002747CB" w:rsidRDefault="0032132D" w:rsidP="0032132D">
            <w:pPr>
              <w:jc w:val="both"/>
              <w:rPr>
                <w:b/>
              </w:rPr>
            </w:pPr>
          </w:p>
        </w:tc>
        <w:tc>
          <w:tcPr>
            <w:tcW w:w="4592" w:type="dxa"/>
            <w:vMerge/>
            <w:vAlign w:val="center"/>
          </w:tcPr>
          <w:p w:rsidR="0032132D" w:rsidRPr="002747CB" w:rsidRDefault="0032132D" w:rsidP="0032132D">
            <w:pPr>
              <w:jc w:val="both"/>
              <w:rPr>
                <w:b/>
              </w:rPr>
            </w:pPr>
          </w:p>
        </w:tc>
        <w:tc>
          <w:tcPr>
            <w:tcW w:w="2123" w:type="dxa"/>
            <w:vMerge/>
          </w:tcPr>
          <w:p w:rsidR="0032132D" w:rsidRPr="002747CB" w:rsidRDefault="0032132D" w:rsidP="0032132D">
            <w:pPr>
              <w:jc w:val="both"/>
              <w:rPr>
                <w:b/>
              </w:rPr>
            </w:pPr>
          </w:p>
        </w:tc>
        <w:tc>
          <w:tcPr>
            <w:tcW w:w="1630" w:type="dxa"/>
            <w:vMerge/>
          </w:tcPr>
          <w:p w:rsidR="0032132D" w:rsidRPr="002747CB" w:rsidRDefault="0032132D" w:rsidP="0032132D">
            <w:pPr>
              <w:jc w:val="both"/>
              <w:rPr>
                <w:b/>
              </w:rPr>
            </w:pPr>
          </w:p>
        </w:tc>
        <w:tc>
          <w:tcPr>
            <w:tcW w:w="2197" w:type="dxa"/>
            <w:vMerge/>
          </w:tcPr>
          <w:p w:rsidR="0032132D" w:rsidRPr="002747CB" w:rsidRDefault="0032132D" w:rsidP="0032132D">
            <w:pPr>
              <w:jc w:val="both"/>
              <w:rPr>
                <w:b/>
              </w:rPr>
            </w:pPr>
          </w:p>
        </w:tc>
        <w:tc>
          <w:tcPr>
            <w:tcW w:w="1234" w:type="dxa"/>
            <w:vAlign w:val="center"/>
          </w:tcPr>
          <w:p w:rsidR="0032132D" w:rsidRPr="002747CB" w:rsidRDefault="00355770" w:rsidP="0032132D">
            <w:pPr>
              <w:jc w:val="both"/>
              <w:rPr>
                <w:b/>
              </w:rPr>
            </w:pPr>
            <w:r>
              <w:rPr>
                <w:b/>
              </w:rPr>
              <w:t>2020</w:t>
            </w:r>
            <w:r w:rsidR="0032132D" w:rsidRPr="002747CB">
              <w:rPr>
                <w:b/>
              </w:rPr>
              <w:t xml:space="preserve"> г.</w:t>
            </w:r>
          </w:p>
        </w:tc>
        <w:tc>
          <w:tcPr>
            <w:tcW w:w="1412" w:type="dxa"/>
            <w:vAlign w:val="center"/>
          </w:tcPr>
          <w:p w:rsidR="0032132D" w:rsidRPr="002747CB" w:rsidRDefault="00355770" w:rsidP="0032132D">
            <w:pPr>
              <w:jc w:val="both"/>
              <w:rPr>
                <w:b/>
              </w:rPr>
            </w:pPr>
            <w:r>
              <w:rPr>
                <w:b/>
              </w:rPr>
              <w:t>2021</w:t>
            </w:r>
            <w:r w:rsidR="0032132D" w:rsidRPr="002747CB">
              <w:rPr>
                <w:b/>
              </w:rPr>
              <w:t xml:space="preserve"> г.</w:t>
            </w:r>
          </w:p>
        </w:tc>
        <w:tc>
          <w:tcPr>
            <w:tcW w:w="1423" w:type="dxa"/>
            <w:vAlign w:val="center"/>
          </w:tcPr>
          <w:p w:rsidR="0032132D" w:rsidRPr="002747CB" w:rsidRDefault="00355770" w:rsidP="0032132D">
            <w:pPr>
              <w:jc w:val="both"/>
              <w:rPr>
                <w:b/>
              </w:rPr>
            </w:pPr>
            <w:r>
              <w:rPr>
                <w:b/>
              </w:rPr>
              <w:t>2022</w:t>
            </w:r>
            <w:r w:rsidR="0032132D" w:rsidRPr="002747CB">
              <w:rPr>
                <w:b/>
              </w:rPr>
              <w:t xml:space="preserve"> г.</w:t>
            </w:r>
          </w:p>
        </w:tc>
      </w:tr>
      <w:tr w:rsidR="0032132D" w:rsidRPr="002747CB" w:rsidTr="00DB0A77">
        <w:trPr>
          <w:jc w:val="center"/>
        </w:trPr>
        <w:tc>
          <w:tcPr>
            <w:tcW w:w="810" w:type="dxa"/>
          </w:tcPr>
          <w:p w:rsidR="0032132D" w:rsidRPr="002747CB" w:rsidRDefault="0032132D" w:rsidP="00DB0A77">
            <w:pPr>
              <w:jc w:val="center"/>
            </w:pPr>
            <w:r w:rsidRPr="002747CB">
              <w:t>1</w:t>
            </w:r>
            <w:r w:rsidR="00DB0A77">
              <w:t>.</w:t>
            </w:r>
          </w:p>
        </w:tc>
        <w:tc>
          <w:tcPr>
            <w:tcW w:w="4592" w:type="dxa"/>
          </w:tcPr>
          <w:p w:rsidR="0032132D" w:rsidRPr="002747CB" w:rsidRDefault="00DB0A77" w:rsidP="00DB0A77">
            <w:pPr>
              <w:jc w:val="both"/>
            </w:pPr>
            <w:r>
              <w:t>Выполнение проектно-изыскательских работ по объекту: «Распределительный газопровод д.</w:t>
            </w:r>
            <w:r w:rsidR="008D2BF0">
              <w:t xml:space="preserve"> </w:t>
            </w:r>
            <w:r>
              <w:t>Лаврики Всеволожского района Ленинградской области»</w:t>
            </w:r>
          </w:p>
        </w:tc>
        <w:tc>
          <w:tcPr>
            <w:tcW w:w="2123" w:type="dxa"/>
          </w:tcPr>
          <w:p w:rsidR="0032132D" w:rsidRPr="002747CB" w:rsidRDefault="00355770" w:rsidP="00DB0A77">
            <w:pPr>
              <w:jc w:val="center"/>
            </w:pPr>
            <w:r>
              <w:t xml:space="preserve">Администрация </w:t>
            </w:r>
            <w:r w:rsidR="00DB0A77">
              <w:t xml:space="preserve">МО </w:t>
            </w:r>
            <w:r w:rsidR="00CD0019">
              <w:t>«Муринское сельское</w:t>
            </w:r>
            <w:r>
              <w:t xml:space="preserve"> поселение»</w:t>
            </w:r>
          </w:p>
        </w:tc>
        <w:tc>
          <w:tcPr>
            <w:tcW w:w="1630" w:type="dxa"/>
          </w:tcPr>
          <w:p w:rsidR="0032132D" w:rsidRPr="002747CB" w:rsidRDefault="00DB0A77" w:rsidP="0032132D">
            <w:pPr>
              <w:jc w:val="both"/>
            </w:pPr>
            <w:r>
              <w:t>2020-2022</w:t>
            </w:r>
            <w:r w:rsidR="0032132D" w:rsidRPr="002747CB">
              <w:t>г.</w:t>
            </w:r>
            <w:r w:rsidR="0032132D">
              <w:t>г.</w:t>
            </w:r>
            <w:r w:rsidR="0032132D" w:rsidRPr="002747CB">
              <w:t xml:space="preserve"> </w:t>
            </w:r>
          </w:p>
        </w:tc>
        <w:tc>
          <w:tcPr>
            <w:tcW w:w="2197" w:type="dxa"/>
          </w:tcPr>
          <w:p w:rsidR="0032132D" w:rsidRDefault="0032132D" w:rsidP="00DB0A77">
            <w:pPr>
              <w:jc w:val="center"/>
            </w:pPr>
            <w:r w:rsidRPr="002747CB">
              <w:t xml:space="preserve">Бюджет </w:t>
            </w:r>
            <w:r w:rsidR="00DB0A77">
              <w:t>МО</w:t>
            </w:r>
          </w:p>
          <w:p w:rsidR="00DB0A77" w:rsidRDefault="00DB0A77" w:rsidP="00DB0A77">
            <w:pPr>
              <w:jc w:val="center"/>
            </w:pPr>
            <w:r>
              <w:t>«Муринское городское поселение»</w:t>
            </w:r>
          </w:p>
          <w:p w:rsidR="00DB0A77" w:rsidRDefault="00DB0A77" w:rsidP="00DB0A77">
            <w:pPr>
              <w:jc w:val="center"/>
            </w:pPr>
          </w:p>
          <w:p w:rsidR="00DB0A77" w:rsidRDefault="00DB0A77" w:rsidP="00DB0A77">
            <w:pPr>
              <w:jc w:val="center"/>
            </w:pPr>
            <w:r>
              <w:t>Областной бюджет Ленинградской области</w:t>
            </w:r>
          </w:p>
          <w:p w:rsidR="00DB0A77" w:rsidRPr="002747CB" w:rsidRDefault="00DB0A77" w:rsidP="00DB0A77">
            <w:pPr>
              <w:jc w:val="center"/>
            </w:pPr>
          </w:p>
        </w:tc>
        <w:tc>
          <w:tcPr>
            <w:tcW w:w="1234" w:type="dxa"/>
          </w:tcPr>
          <w:p w:rsidR="0032132D" w:rsidRPr="002747CB" w:rsidRDefault="0032132D" w:rsidP="0032132D">
            <w:pPr>
              <w:jc w:val="both"/>
            </w:pPr>
          </w:p>
          <w:p w:rsidR="0032132D" w:rsidRDefault="00DB0A77" w:rsidP="0032132D">
            <w:pPr>
              <w:jc w:val="both"/>
            </w:pPr>
            <w:r>
              <w:t>203,96</w:t>
            </w:r>
          </w:p>
          <w:p w:rsidR="00DB0A77" w:rsidRDefault="00DB0A77" w:rsidP="0032132D">
            <w:pPr>
              <w:jc w:val="both"/>
            </w:pPr>
          </w:p>
          <w:p w:rsidR="00DB0A77" w:rsidRDefault="00DB0A77" w:rsidP="0032132D">
            <w:pPr>
              <w:jc w:val="both"/>
            </w:pPr>
          </w:p>
          <w:p w:rsidR="00DB0A77" w:rsidRDefault="00DB0A77" w:rsidP="0032132D">
            <w:pPr>
              <w:jc w:val="both"/>
            </w:pPr>
          </w:p>
          <w:p w:rsidR="00DB0A77" w:rsidRDefault="00DB0A77" w:rsidP="0032132D">
            <w:pPr>
              <w:jc w:val="both"/>
            </w:pPr>
          </w:p>
          <w:p w:rsidR="00DB0A77" w:rsidRPr="002747CB" w:rsidRDefault="00DB0A77" w:rsidP="0032132D">
            <w:pPr>
              <w:jc w:val="both"/>
            </w:pPr>
            <w:r>
              <w:t>3 874,00</w:t>
            </w:r>
          </w:p>
        </w:tc>
        <w:tc>
          <w:tcPr>
            <w:tcW w:w="1412" w:type="dxa"/>
          </w:tcPr>
          <w:p w:rsidR="0032132D" w:rsidRPr="002747CB" w:rsidRDefault="0032132D" w:rsidP="0032132D">
            <w:pPr>
              <w:jc w:val="both"/>
            </w:pPr>
          </w:p>
        </w:tc>
        <w:tc>
          <w:tcPr>
            <w:tcW w:w="1423" w:type="dxa"/>
          </w:tcPr>
          <w:p w:rsidR="0032132D" w:rsidRPr="002747CB" w:rsidRDefault="0032132D" w:rsidP="0032132D">
            <w:pPr>
              <w:jc w:val="both"/>
            </w:pPr>
          </w:p>
        </w:tc>
      </w:tr>
      <w:tr w:rsidR="00DB0A77" w:rsidRPr="002747CB" w:rsidTr="00DB0A77">
        <w:trPr>
          <w:jc w:val="center"/>
        </w:trPr>
        <w:tc>
          <w:tcPr>
            <w:tcW w:w="810" w:type="dxa"/>
          </w:tcPr>
          <w:p w:rsidR="00DB0A77" w:rsidRPr="002747CB" w:rsidRDefault="00DB0A77" w:rsidP="00DB0A77">
            <w:pPr>
              <w:jc w:val="center"/>
            </w:pPr>
            <w:r>
              <w:t>2.</w:t>
            </w:r>
          </w:p>
        </w:tc>
        <w:tc>
          <w:tcPr>
            <w:tcW w:w="4592" w:type="dxa"/>
          </w:tcPr>
          <w:p w:rsidR="00DB0A77" w:rsidRDefault="00DB0A77" w:rsidP="00DB0A77">
            <w:pPr>
              <w:jc w:val="both"/>
            </w:pPr>
            <w:r>
              <w:t>Выполнение проектно-изыскательских работ по объекту: «Распределительный газопровод г.Мурино Всеволожского района Ленинградской области»</w:t>
            </w:r>
          </w:p>
        </w:tc>
        <w:tc>
          <w:tcPr>
            <w:tcW w:w="2123" w:type="dxa"/>
          </w:tcPr>
          <w:p w:rsidR="00DB0A77" w:rsidRDefault="00DB0A77" w:rsidP="00355770">
            <w:pPr>
              <w:jc w:val="center"/>
            </w:pPr>
            <w:r>
              <w:t>Администрация МО «Муринск</w:t>
            </w:r>
            <w:r w:rsidR="00CD0019">
              <w:t>ое сель</w:t>
            </w:r>
            <w:r>
              <w:t>ское поселение»</w:t>
            </w:r>
          </w:p>
        </w:tc>
        <w:tc>
          <w:tcPr>
            <w:tcW w:w="1630" w:type="dxa"/>
          </w:tcPr>
          <w:p w:rsidR="00DB0A77" w:rsidRDefault="00DB0A77" w:rsidP="0032132D">
            <w:pPr>
              <w:jc w:val="both"/>
            </w:pPr>
            <w:r>
              <w:t>2020-2022г.г.</w:t>
            </w:r>
          </w:p>
        </w:tc>
        <w:tc>
          <w:tcPr>
            <w:tcW w:w="2197" w:type="dxa"/>
          </w:tcPr>
          <w:p w:rsidR="00DB0A77" w:rsidRDefault="00DB0A77" w:rsidP="00DB0A77">
            <w:pPr>
              <w:jc w:val="center"/>
            </w:pPr>
            <w:r w:rsidRPr="002747CB">
              <w:t xml:space="preserve">Бюджет </w:t>
            </w:r>
            <w:r>
              <w:t>МО</w:t>
            </w:r>
          </w:p>
          <w:p w:rsidR="00DB0A77" w:rsidRDefault="00DB0A77" w:rsidP="00DB0A77">
            <w:pPr>
              <w:jc w:val="center"/>
            </w:pPr>
            <w:r>
              <w:t>«Муринское городское поселение»</w:t>
            </w:r>
          </w:p>
          <w:p w:rsidR="00DB0A77" w:rsidRDefault="00DB0A77" w:rsidP="00DB0A77">
            <w:pPr>
              <w:jc w:val="center"/>
            </w:pPr>
          </w:p>
          <w:p w:rsidR="00DB0A77" w:rsidRDefault="00DB0A77" w:rsidP="00DB0A77">
            <w:pPr>
              <w:jc w:val="center"/>
            </w:pPr>
            <w:r>
              <w:t>Областной бюджет Ленинградской области</w:t>
            </w:r>
          </w:p>
          <w:p w:rsidR="00DB0A77" w:rsidRPr="002747CB" w:rsidRDefault="00DB0A77" w:rsidP="0032132D">
            <w:pPr>
              <w:jc w:val="both"/>
            </w:pPr>
          </w:p>
        </w:tc>
        <w:tc>
          <w:tcPr>
            <w:tcW w:w="1234" w:type="dxa"/>
          </w:tcPr>
          <w:p w:rsidR="00DB0A77" w:rsidRDefault="00DB0A77" w:rsidP="0032132D">
            <w:pPr>
              <w:jc w:val="both"/>
            </w:pPr>
          </w:p>
          <w:p w:rsidR="00DB0A77" w:rsidRDefault="00DB0A77" w:rsidP="0032132D">
            <w:pPr>
              <w:jc w:val="both"/>
            </w:pPr>
            <w:r>
              <w:t>543,03</w:t>
            </w:r>
          </w:p>
          <w:p w:rsidR="00DB0A77" w:rsidRDefault="00DB0A77" w:rsidP="0032132D">
            <w:pPr>
              <w:jc w:val="both"/>
            </w:pPr>
          </w:p>
          <w:p w:rsidR="00DB0A77" w:rsidRDefault="00DB0A77" w:rsidP="0032132D">
            <w:pPr>
              <w:jc w:val="both"/>
            </w:pPr>
          </w:p>
          <w:p w:rsidR="00DB0A77" w:rsidRDefault="00DB0A77" w:rsidP="0032132D">
            <w:pPr>
              <w:jc w:val="both"/>
            </w:pPr>
          </w:p>
          <w:p w:rsidR="00DB0A77" w:rsidRDefault="00DB0A77" w:rsidP="0032132D">
            <w:pPr>
              <w:jc w:val="both"/>
            </w:pPr>
          </w:p>
          <w:p w:rsidR="00DB0A77" w:rsidRPr="002747CB" w:rsidRDefault="00DB0A77" w:rsidP="0032132D">
            <w:pPr>
              <w:jc w:val="both"/>
            </w:pPr>
            <w:r>
              <w:t>8 490,00</w:t>
            </w:r>
          </w:p>
        </w:tc>
        <w:tc>
          <w:tcPr>
            <w:tcW w:w="1412" w:type="dxa"/>
          </w:tcPr>
          <w:p w:rsidR="00DB0A77" w:rsidRPr="002747CB" w:rsidRDefault="00DB0A77" w:rsidP="0032132D">
            <w:pPr>
              <w:jc w:val="both"/>
            </w:pPr>
          </w:p>
        </w:tc>
        <w:tc>
          <w:tcPr>
            <w:tcW w:w="1423" w:type="dxa"/>
          </w:tcPr>
          <w:p w:rsidR="00DB0A77" w:rsidRPr="002747CB" w:rsidRDefault="00DB0A77" w:rsidP="0032132D">
            <w:pPr>
              <w:jc w:val="both"/>
            </w:pPr>
          </w:p>
        </w:tc>
      </w:tr>
      <w:tr w:rsidR="0032132D" w:rsidRPr="002747CB" w:rsidTr="00DB0A77">
        <w:trPr>
          <w:jc w:val="center"/>
        </w:trPr>
        <w:tc>
          <w:tcPr>
            <w:tcW w:w="810" w:type="dxa"/>
          </w:tcPr>
          <w:p w:rsidR="0032132D" w:rsidRPr="002747CB" w:rsidRDefault="0032132D" w:rsidP="0032132D">
            <w:pPr>
              <w:jc w:val="both"/>
            </w:pPr>
          </w:p>
        </w:tc>
        <w:tc>
          <w:tcPr>
            <w:tcW w:w="10542" w:type="dxa"/>
            <w:gridSpan w:val="4"/>
          </w:tcPr>
          <w:p w:rsidR="0032132D" w:rsidRPr="002747CB" w:rsidRDefault="003960B4" w:rsidP="0032132D">
            <w:pPr>
              <w:jc w:val="both"/>
              <w:rPr>
                <w:b/>
              </w:rPr>
            </w:pPr>
            <w:r>
              <w:rPr>
                <w:b/>
              </w:rPr>
              <w:t xml:space="preserve">                                                                                                                   </w:t>
            </w:r>
            <w:r w:rsidR="0032132D" w:rsidRPr="002747CB">
              <w:rPr>
                <w:b/>
              </w:rPr>
              <w:t>Итого</w:t>
            </w:r>
          </w:p>
        </w:tc>
        <w:tc>
          <w:tcPr>
            <w:tcW w:w="1234" w:type="dxa"/>
          </w:tcPr>
          <w:p w:rsidR="0032132D" w:rsidRPr="006E2E51" w:rsidRDefault="00DB0A77" w:rsidP="0032132D">
            <w:pPr>
              <w:jc w:val="both"/>
              <w:rPr>
                <w:b/>
              </w:rPr>
            </w:pPr>
            <w:r>
              <w:rPr>
                <w:b/>
              </w:rPr>
              <w:t>13 110,99</w:t>
            </w:r>
          </w:p>
        </w:tc>
        <w:tc>
          <w:tcPr>
            <w:tcW w:w="1412" w:type="dxa"/>
          </w:tcPr>
          <w:p w:rsidR="0032132D" w:rsidRPr="006E2E51" w:rsidRDefault="0032132D" w:rsidP="0032132D">
            <w:pPr>
              <w:jc w:val="both"/>
              <w:rPr>
                <w:b/>
              </w:rPr>
            </w:pPr>
            <w:r>
              <w:rPr>
                <w:b/>
              </w:rPr>
              <w:t>0</w:t>
            </w:r>
            <w:r w:rsidRPr="006E2E51">
              <w:rPr>
                <w:b/>
              </w:rPr>
              <w:t>,0</w:t>
            </w:r>
          </w:p>
        </w:tc>
        <w:tc>
          <w:tcPr>
            <w:tcW w:w="1423" w:type="dxa"/>
          </w:tcPr>
          <w:p w:rsidR="0032132D" w:rsidRPr="006E2E51" w:rsidRDefault="0032132D" w:rsidP="0032132D">
            <w:pPr>
              <w:jc w:val="both"/>
              <w:rPr>
                <w:b/>
              </w:rPr>
            </w:pPr>
            <w:r w:rsidRPr="006E2E51">
              <w:rPr>
                <w:b/>
              </w:rPr>
              <w:t>0,0</w:t>
            </w:r>
          </w:p>
        </w:tc>
      </w:tr>
    </w:tbl>
    <w:p w:rsidR="00027FF7" w:rsidRDefault="00027FF7" w:rsidP="00027FF7">
      <w:pPr>
        <w:sectPr w:rsidR="00027FF7" w:rsidSect="008114E1">
          <w:pgSz w:w="16838" w:h="11906" w:orient="landscape"/>
          <w:pgMar w:top="1701" w:right="720" w:bottom="748" w:left="720" w:header="567" w:footer="567" w:gutter="0"/>
          <w:cols w:space="708"/>
          <w:titlePg/>
          <w:docGrid w:linePitch="360"/>
        </w:sectPr>
      </w:pPr>
    </w:p>
    <w:p w:rsidR="00027FF7" w:rsidRDefault="00027FF7" w:rsidP="00027FF7">
      <w:pPr>
        <w:jc w:val="right"/>
      </w:pPr>
      <w:r>
        <w:lastRenderedPageBreak/>
        <w:t>Приложение 1.4</w:t>
      </w:r>
    </w:p>
    <w:p w:rsidR="00027FF7" w:rsidRDefault="00027FF7" w:rsidP="00027FF7"/>
    <w:p w:rsidR="00027FF7" w:rsidRDefault="00027FF7" w:rsidP="00027FF7">
      <w:pPr>
        <w:tabs>
          <w:tab w:val="left" w:pos="3945"/>
        </w:tabs>
      </w:pPr>
      <w:r>
        <w:tab/>
      </w:r>
    </w:p>
    <w:p w:rsidR="00027FF7" w:rsidRDefault="00027FF7" w:rsidP="00027FF7">
      <w:pPr>
        <w:tabs>
          <w:tab w:val="left" w:pos="3945"/>
        </w:tabs>
      </w:pPr>
    </w:p>
    <w:p w:rsidR="00027FF7" w:rsidRDefault="00027FF7" w:rsidP="00027FF7">
      <w:pPr>
        <w:tabs>
          <w:tab w:val="left" w:pos="3945"/>
        </w:tabs>
        <w:jc w:val="center"/>
        <w:rPr>
          <w:b/>
        </w:rPr>
      </w:pPr>
      <w:r w:rsidRPr="0059216B">
        <w:rPr>
          <w:b/>
        </w:rPr>
        <w:t xml:space="preserve">Подпрограмма «Проектирование, реконструкция и строительство наружных инженерных сетей и сооружений в муниципальном образовании «Муринское </w:t>
      </w:r>
      <w:r>
        <w:rPr>
          <w:b/>
        </w:rPr>
        <w:t>городское</w:t>
      </w:r>
      <w:r w:rsidRPr="0059216B">
        <w:rPr>
          <w:b/>
        </w:rPr>
        <w:t xml:space="preserve"> поселение» Всеволожского муниципального района Ленинградской области на 20</w:t>
      </w:r>
      <w:r>
        <w:rPr>
          <w:b/>
        </w:rPr>
        <w:t>20</w:t>
      </w:r>
      <w:r w:rsidRPr="0059216B">
        <w:rPr>
          <w:b/>
        </w:rPr>
        <w:t xml:space="preserve"> – 202</w:t>
      </w:r>
      <w:r>
        <w:rPr>
          <w:b/>
        </w:rPr>
        <w:t>2</w:t>
      </w:r>
      <w:r w:rsidRPr="0059216B">
        <w:rPr>
          <w:b/>
        </w:rPr>
        <w:t xml:space="preserve"> годы»</w:t>
      </w:r>
    </w:p>
    <w:p w:rsidR="00027FF7" w:rsidRDefault="00027FF7" w:rsidP="00027FF7">
      <w:pPr>
        <w:tabs>
          <w:tab w:val="left" w:pos="3945"/>
        </w:tabs>
        <w:jc w:val="center"/>
        <w:rPr>
          <w:b/>
        </w:rPr>
      </w:pPr>
    </w:p>
    <w:tbl>
      <w:tblPr>
        <w:tblW w:w="9640" w:type="dxa"/>
        <w:tblInd w:w="-274" w:type="dxa"/>
        <w:tblLayout w:type="fixed"/>
        <w:tblCellMar>
          <w:left w:w="10" w:type="dxa"/>
          <w:right w:w="10" w:type="dxa"/>
        </w:tblCellMar>
        <w:tblLook w:val="0000" w:firstRow="0" w:lastRow="0" w:firstColumn="0" w:lastColumn="0" w:noHBand="0" w:noVBand="0"/>
      </w:tblPr>
      <w:tblGrid>
        <w:gridCol w:w="2694"/>
        <w:gridCol w:w="6946"/>
      </w:tblGrid>
      <w:tr w:rsidR="00027FF7" w:rsidRPr="00F9522A" w:rsidTr="008114E1">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spacing w:line="100" w:lineRule="atLeast"/>
              <w:jc w:val="both"/>
            </w:pPr>
            <w:r w:rsidRPr="0059216B">
              <w:rPr>
                <w:b/>
              </w:rPr>
              <w:t>Наименование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59216B" w:rsidRDefault="00027FF7" w:rsidP="008114E1">
            <w:pPr>
              <w:pStyle w:val="a4"/>
              <w:tabs>
                <w:tab w:val="left" w:pos="132"/>
              </w:tabs>
              <w:ind w:left="132" w:right="144"/>
              <w:jc w:val="both"/>
              <w:rPr>
                <w:rFonts w:ascii="Times New Roman" w:hAnsi="Times New Roman"/>
                <w:bCs/>
                <w:sz w:val="24"/>
                <w:szCs w:val="24"/>
              </w:rPr>
            </w:pPr>
            <w:r>
              <w:rPr>
                <w:rFonts w:ascii="Times New Roman" w:hAnsi="Times New Roman"/>
                <w:sz w:val="24"/>
                <w:szCs w:val="24"/>
              </w:rPr>
              <w:t>П</w:t>
            </w:r>
            <w:r w:rsidRPr="0059216B">
              <w:rPr>
                <w:rFonts w:ascii="Times New Roman" w:hAnsi="Times New Roman"/>
                <w:sz w:val="24"/>
                <w:szCs w:val="24"/>
              </w:rPr>
              <w:t xml:space="preserve">одпрограмма «Проектирование, реконструкция и строительство наружных инженерных сетей и сооружений </w:t>
            </w:r>
            <w:r w:rsidRPr="0059216B">
              <w:rPr>
                <w:rFonts w:ascii="Times New Roman" w:hAnsi="Times New Roman"/>
                <w:bCs/>
                <w:sz w:val="24"/>
                <w:szCs w:val="24"/>
              </w:rPr>
              <w:t xml:space="preserve">в муниципальном образовании «Муринское </w:t>
            </w:r>
            <w:r>
              <w:rPr>
                <w:rFonts w:ascii="Times New Roman" w:hAnsi="Times New Roman"/>
                <w:bCs/>
                <w:sz w:val="24"/>
                <w:szCs w:val="24"/>
              </w:rPr>
              <w:t>городское</w:t>
            </w:r>
            <w:r w:rsidRPr="0059216B">
              <w:rPr>
                <w:rFonts w:ascii="Times New Roman" w:hAnsi="Times New Roman"/>
                <w:bCs/>
                <w:sz w:val="24"/>
                <w:szCs w:val="24"/>
              </w:rPr>
              <w:t xml:space="preserve"> поселение» Всеволожского муниципального района</w:t>
            </w:r>
            <w:r>
              <w:rPr>
                <w:rFonts w:ascii="Times New Roman" w:hAnsi="Times New Roman"/>
                <w:bCs/>
                <w:sz w:val="24"/>
                <w:szCs w:val="24"/>
              </w:rPr>
              <w:t xml:space="preserve"> </w:t>
            </w:r>
            <w:r w:rsidRPr="0059216B">
              <w:rPr>
                <w:rFonts w:ascii="Times New Roman" w:hAnsi="Times New Roman"/>
                <w:bCs/>
                <w:sz w:val="24"/>
                <w:szCs w:val="24"/>
              </w:rPr>
              <w:t>Ленинградской области на 20</w:t>
            </w:r>
            <w:r>
              <w:rPr>
                <w:rFonts w:ascii="Times New Roman" w:hAnsi="Times New Roman"/>
                <w:bCs/>
                <w:sz w:val="24"/>
                <w:szCs w:val="24"/>
              </w:rPr>
              <w:t>20</w:t>
            </w:r>
            <w:r w:rsidRPr="0059216B">
              <w:rPr>
                <w:rFonts w:ascii="Times New Roman" w:hAnsi="Times New Roman"/>
                <w:bCs/>
                <w:sz w:val="24"/>
                <w:szCs w:val="24"/>
              </w:rPr>
              <w:t>-202</w:t>
            </w:r>
            <w:r>
              <w:rPr>
                <w:rFonts w:ascii="Times New Roman" w:hAnsi="Times New Roman"/>
                <w:bCs/>
                <w:sz w:val="24"/>
                <w:szCs w:val="24"/>
              </w:rPr>
              <w:t>2</w:t>
            </w:r>
            <w:r w:rsidRPr="0059216B">
              <w:rPr>
                <w:rFonts w:ascii="Times New Roman" w:hAnsi="Times New Roman"/>
                <w:bCs/>
                <w:sz w:val="24"/>
                <w:szCs w:val="24"/>
              </w:rPr>
              <w:t>г</w:t>
            </w:r>
            <w:r>
              <w:rPr>
                <w:rFonts w:ascii="Times New Roman" w:hAnsi="Times New Roman"/>
                <w:bCs/>
                <w:sz w:val="24"/>
                <w:szCs w:val="24"/>
              </w:rPr>
              <w:t>оды</w:t>
            </w:r>
            <w:r w:rsidRPr="0059216B">
              <w:rPr>
                <w:rFonts w:ascii="Times New Roman" w:hAnsi="Times New Roman"/>
                <w:bCs/>
                <w:sz w:val="24"/>
                <w:szCs w:val="24"/>
              </w:rPr>
              <w:t xml:space="preserve">» </w:t>
            </w:r>
            <w:r w:rsidRPr="0059216B">
              <w:rPr>
                <w:rFonts w:ascii="Times New Roman" w:hAnsi="Times New Roman"/>
                <w:sz w:val="24"/>
                <w:szCs w:val="24"/>
              </w:rPr>
              <w:t>(далее – Подпрограмма).</w:t>
            </w:r>
          </w:p>
        </w:tc>
      </w:tr>
      <w:tr w:rsidR="00027FF7" w:rsidRPr="00F9522A" w:rsidTr="008114E1">
        <w:tc>
          <w:tcPr>
            <w:tcW w:w="2694" w:type="dxa"/>
            <w:tcBorders>
              <w:left w:val="single" w:sz="2" w:space="0" w:color="000000"/>
              <w:bottom w:val="single" w:sz="2" w:space="0" w:color="000000"/>
            </w:tcBorders>
            <w:shd w:val="clear" w:color="auto" w:fill="FFFFFF"/>
          </w:tcPr>
          <w:p w:rsidR="00027FF7" w:rsidRPr="0059216B" w:rsidRDefault="00027FF7" w:rsidP="008114E1">
            <w:pPr>
              <w:rPr>
                <w:b/>
              </w:rPr>
            </w:pPr>
            <w:r w:rsidRPr="0059216B">
              <w:rPr>
                <w:b/>
              </w:rPr>
              <w:t>Основание для разработки Подпрограммы</w:t>
            </w:r>
          </w:p>
        </w:tc>
        <w:tc>
          <w:tcPr>
            <w:tcW w:w="6946" w:type="dxa"/>
            <w:tcBorders>
              <w:left w:val="single" w:sz="2" w:space="0" w:color="000000"/>
              <w:bottom w:val="single" w:sz="2" w:space="0" w:color="000000"/>
              <w:right w:val="single" w:sz="2" w:space="0" w:color="000000"/>
            </w:tcBorders>
            <w:shd w:val="clear" w:color="auto" w:fill="FFFFFF"/>
          </w:tcPr>
          <w:p w:rsidR="00027FF7" w:rsidRPr="0059216B" w:rsidRDefault="00027FF7" w:rsidP="008114E1">
            <w:pPr>
              <w:tabs>
                <w:tab w:val="left" w:pos="132"/>
              </w:tabs>
              <w:ind w:left="132" w:right="144"/>
              <w:jc w:val="both"/>
            </w:pPr>
            <w:r w:rsidRPr="0059216B">
              <w:t>- Бюджетный Кодекс Российской Федерации;</w:t>
            </w:r>
          </w:p>
          <w:p w:rsidR="00027FF7" w:rsidRDefault="00027FF7" w:rsidP="008114E1">
            <w:pPr>
              <w:tabs>
                <w:tab w:val="left" w:pos="132"/>
              </w:tabs>
              <w:ind w:left="132" w:right="144"/>
              <w:jc w:val="both"/>
            </w:pPr>
            <w:r w:rsidRPr="0059216B">
              <w:t>- Федеральн</w:t>
            </w:r>
            <w:r w:rsidR="00CD0019">
              <w:t>ый закон №131-ФЗ от 06.10.2003</w:t>
            </w:r>
            <w:r w:rsidRPr="0059216B">
              <w:t xml:space="preserve"> «Об общих принципах организации местного самоуправления в Российской Федерации</w:t>
            </w:r>
            <w:r>
              <w:t>»</w:t>
            </w:r>
            <w:r w:rsidRPr="0059216B">
              <w:t>;</w:t>
            </w:r>
          </w:p>
          <w:p w:rsidR="00CD0019" w:rsidRPr="0059216B" w:rsidRDefault="00027FF7" w:rsidP="008D2BF0">
            <w:pPr>
              <w:tabs>
                <w:tab w:val="left" w:pos="132"/>
              </w:tabs>
              <w:ind w:left="132" w:right="144"/>
              <w:jc w:val="both"/>
            </w:pPr>
            <w:r>
              <w:t xml:space="preserve">- </w:t>
            </w:r>
            <w:r w:rsidRPr="0059216B">
              <w:t>Федеральн</w:t>
            </w:r>
            <w:r>
              <w:t>ый</w:t>
            </w:r>
            <w:r w:rsidR="00CD0019">
              <w:t xml:space="preserve"> закон №44-ФЗ от 04.05.201</w:t>
            </w:r>
            <w:r w:rsidRPr="0059216B">
              <w:t>. «О контрактной системе в сфере закупок товаров, работ, услуг для обеспечения государственных и муниципальных нужд»</w:t>
            </w:r>
            <w:r w:rsidR="008D2BF0">
              <w:t>.</w:t>
            </w:r>
          </w:p>
        </w:tc>
      </w:tr>
      <w:tr w:rsidR="00027FF7" w:rsidRPr="00F9522A" w:rsidTr="008114E1">
        <w:trPr>
          <w:trHeight w:val="992"/>
        </w:trPr>
        <w:tc>
          <w:tcPr>
            <w:tcW w:w="2694" w:type="dxa"/>
            <w:tcBorders>
              <w:left w:val="single" w:sz="2" w:space="0" w:color="000000"/>
              <w:bottom w:val="single" w:sz="2" w:space="0" w:color="000000"/>
            </w:tcBorders>
            <w:shd w:val="clear" w:color="auto" w:fill="FFFFFF"/>
          </w:tcPr>
          <w:p w:rsidR="00027FF7" w:rsidRPr="0059216B" w:rsidRDefault="00027FF7" w:rsidP="008114E1">
            <w:pPr>
              <w:rPr>
                <w:b/>
              </w:rPr>
            </w:pPr>
            <w:r w:rsidRPr="0059216B">
              <w:rPr>
                <w:b/>
              </w:rPr>
              <w:t>Основной разработчик Подпрограммы</w:t>
            </w:r>
          </w:p>
        </w:tc>
        <w:tc>
          <w:tcPr>
            <w:tcW w:w="6946" w:type="dxa"/>
            <w:tcBorders>
              <w:left w:val="single" w:sz="2" w:space="0" w:color="000000"/>
              <w:bottom w:val="single" w:sz="2" w:space="0" w:color="000000"/>
              <w:right w:val="single" w:sz="2" w:space="0" w:color="000000"/>
            </w:tcBorders>
            <w:shd w:val="clear" w:color="auto" w:fill="FFFFFF"/>
          </w:tcPr>
          <w:p w:rsidR="00027FF7" w:rsidRPr="0059216B" w:rsidRDefault="00027FF7" w:rsidP="008114E1">
            <w:pPr>
              <w:tabs>
                <w:tab w:val="left" w:pos="132"/>
              </w:tabs>
              <w:ind w:left="132" w:right="144"/>
              <w:jc w:val="both"/>
            </w:pPr>
            <w:r w:rsidRPr="0059216B">
              <w:t xml:space="preserve">Администрация муниципального образования «Муринское </w:t>
            </w:r>
            <w:r w:rsidR="00CD0019">
              <w:t>сель</w:t>
            </w:r>
            <w:r>
              <w:t>ское</w:t>
            </w:r>
            <w:r w:rsidRPr="0059216B">
              <w:t xml:space="preserve"> поселение» Всеволожского муниципального района Ленинградской области (далее – Администрация)</w:t>
            </w:r>
          </w:p>
        </w:tc>
      </w:tr>
      <w:tr w:rsidR="00027FF7" w:rsidRPr="00F9522A" w:rsidTr="008114E1">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rPr>
                <w:b/>
              </w:rPr>
            </w:pPr>
            <w:r w:rsidRPr="0059216B">
              <w:rPr>
                <w:b/>
              </w:rPr>
              <w:t>Исполнитель Подпрограммы и Заказчик производимых работ (оказания услуг)</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59216B" w:rsidRDefault="00027FF7" w:rsidP="003960B4">
            <w:pPr>
              <w:pStyle w:val="ConsPlusNonformat"/>
              <w:ind w:left="132" w:right="131"/>
              <w:jc w:val="both"/>
              <w:rPr>
                <w:rFonts w:ascii="Times New Roman" w:hAnsi="Times New Roman" w:cs="Times New Roman"/>
                <w:sz w:val="24"/>
                <w:szCs w:val="24"/>
              </w:rPr>
            </w:pPr>
            <w:r>
              <w:rPr>
                <w:rFonts w:ascii="Times New Roman" w:hAnsi="Times New Roman" w:cs="Times New Roman"/>
                <w:sz w:val="24"/>
                <w:szCs w:val="24"/>
              </w:rPr>
              <w:t xml:space="preserve"> </w:t>
            </w:r>
            <w:r w:rsidR="003960B4">
              <w:rPr>
                <w:rFonts w:ascii="Times New Roman" w:hAnsi="Times New Roman" w:cs="Times New Roman"/>
                <w:sz w:val="24"/>
                <w:szCs w:val="24"/>
              </w:rPr>
              <w:t xml:space="preserve">Администрация </w:t>
            </w:r>
            <w:r w:rsidRPr="0059216B">
              <w:rPr>
                <w:rFonts w:ascii="Times New Roman" w:hAnsi="Times New Roman" w:cs="Times New Roman"/>
                <w:sz w:val="24"/>
                <w:szCs w:val="24"/>
              </w:rPr>
              <w:t>муниципального образования «Муринское сельское поселение» Всеволожского муниципального района Ленингра</w:t>
            </w:r>
            <w:r w:rsidR="003960B4">
              <w:rPr>
                <w:rFonts w:ascii="Times New Roman" w:hAnsi="Times New Roman" w:cs="Times New Roman"/>
                <w:sz w:val="24"/>
                <w:szCs w:val="24"/>
              </w:rPr>
              <w:t>дской области (далее – Администрация</w:t>
            </w:r>
            <w:r w:rsidRPr="0059216B">
              <w:rPr>
                <w:rFonts w:ascii="Times New Roman" w:hAnsi="Times New Roman" w:cs="Times New Roman"/>
                <w:sz w:val="24"/>
                <w:szCs w:val="24"/>
              </w:rPr>
              <w:t>)</w:t>
            </w:r>
          </w:p>
        </w:tc>
      </w:tr>
      <w:tr w:rsidR="00027FF7" w:rsidRPr="00F9522A" w:rsidTr="008114E1">
        <w:trPr>
          <w:trHeight w:val="1025"/>
        </w:trPr>
        <w:tc>
          <w:tcPr>
            <w:tcW w:w="2694" w:type="dxa"/>
            <w:tcBorders>
              <w:left w:val="single" w:sz="2" w:space="0" w:color="000000"/>
              <w:bottom w:val="single" w:sz="2" w:space="0" w:color="000000"/>
            </w:tcBorders>
            <w:shd w:val="clear" w:color="auto" w:fill="FFFFFF"/>
          </w:tcPr>
          <w:p w:rsidR="00027FF7" w:rsidRPr="0059216B" w:rsidRDefault="00027FF7" w:rsidP="008114E1">
            <w:pPr>
              <w:rPr>
                <w:b/>
              </w:rPr>
            </w:pPr>
            <w:r w:rsidRPr="0059216B">
              <w:rPr>
                <w:b/>
              </w:rPr>
              <w:t>Цель Подпрограммы</w:t>
            </w:r>
          </w:p>
        </w:tc>
        <w:tc>
          <w:tcPr>
            <w:tcW w:w="6946" w:type="dxa"/>
            <w:tcBorders>
              <w:left w:val="single" w:sz="2" w:space="0" w:color="000000"/>
              <w:bottom w:val="single" w:sz="2" w:space="0" w:color="000000"/>
              <w:right w:val="single" w:sz="2" w:space="0" w:color="000000"/>
            </w:tcBorders>
            <w:shd w:val="clear" w:color="auto" w:fill="FFFFFF"/>
          </w:tcPr>
          <w:p w:rsidR="00027FF7" w:rsidRPr="0059216B" w:rsidRDefault="00027FF7" w:rsidP="008114E1">
            <w:pPr>
              <w:shd w:val="clear" w:color="auto" w:fill="FFFFFF"/>
              <w:spacing w:line="240" w:lineRule="atLeast"/>
              <w:ind w:left="132" w:right="131"/>
              <w:jc w:val="both"/>
            </w:pPr>
            <w:r w:rsidRPr="0059216B">
              <w:rPr>
                <w:color w:val="000000"/>
              </w:rPr>
              <w:t>Повышение качества и надежности электрических, водопроводно-канализационных сетей, с</w:t>
            </w:r>
            <w:r w:rsidRPr="0059216B">
              <w:t>нижение уровня их износа.</w:t>
            </w:r>
          </w:p>
        </w:tc>
      </w:tr>
      <w:tr w:rsidR="00027FF7" w:rsidRPr="00F9522A" w:rsidTr="008114E1">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spacing w:line="100" w:lineRule="atLeast"/>
              <w:jc w:val="both"/>
            </w:pPr>
            <w:r w:rsidRPr="0059216B">
              <w:rPr>
                <w:b/>
              </w:rPr>
              <w:t>Задачи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59216B" w:rsidRDefault="00027FF7" w:rsidP="008114E1">
            <w:pPr>
              <w:suppressAutoHyphens/>
              <w:spacing w:line="100" w:lineRule="atLeast"/>
              <w:ind w:left="132" w:right="131"/>
              <w:jc w:val="both"/>
            </w:pPr>
            <w:r w:rsidRPr="0059216B">
              <w:t>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хозяйства на основе внедрения современных энерго- и ресурсосберегающих технологий, а также новых материалов.</w:t>
            </w:r>
          </w:p>
          <w:p w:rsidR="00027FF7" w:rsidRPr="0059216B" w:rsidRDefault="00027FF7" w:rsidP="008114E1">
            <w:pPr>
              <w:suppressAutoHyphens/>
              <w:spacing w:line="100" w:lineRule="atLeast"/>
              <w:ind w:left="132" w:right="131"/>
              <w:jc w:val="both"/>
            </w:pPr>
            <w:r w:rsidRPr="0059216B">
              <w:t>2. Проведение мероприятий по обеспечению экологической безопасности населения и предупреждению чрезвычайных ситуаций.</w:t>
            </w:r>
          </w:p>
        </w:tc>
      </w:tr>
      <w:tr w:rsidR="00027FF7" w:rsidRPr="00F9522A" w:rsidTr="008114E1">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rPr>
                <w:b/>
              </w:rPr>
            </w:pPr>
            <w:r w:rsidRPr="0059216B">
              <w:rPr>
                <w:b/>
              </w:rPr>
              <w:t>Сроки реализации Подпрограммы</w:t>
            </w:r>
          </w:p>
          <w:p w:rsidR="00027FF7" w:rsidRPr="0059216B" w:rsidRDefault="00027FF7" w:rsidP="008114E1">
            <w:pPr>
              <w:spacing w:line="100" w:lineRule="atLeast"/>
              <w:jc w:val="both"/>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59216B" w:rsidRDefault="00027FF7" w:rsidP="008114E1">
            <w:pPr>
              <w:spacing w:line="100" w:lineRule="atLeast"/>
              <w:ind w:left="132" w:right="132"/>
            </w:pPr>
            <w:r w:rsidRPr="0059216B">
              <w:t xml:space="preserve"> Подпрограмма реализуется в период с 20</w:t>
            </w:r>
            <w:r>
              <w:t>20</w:t>
            </w:r>
            <w:r w:rsidRPr="0059216B">
              <w:t xml:space="preserve"> по 202</w:t>
            </w:r>
            <w:r>
              <w:t>2</w:t>
            </w:r>
            <w:r w:rsidRPr="0059216B">
              <w:t xml:space="preserve"> годы</w:t>
            </w:r>
          </w:p>
        </w:tc>
      </w:tr>
      <w:tr w:rsidR="00027FF7" w:rsidRPr="00F9522A" w:rsidTr="008114E1">
        <w:trPr>
          <w:trHeight w:val="3204"/>
        </w:trPr>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spacing w:line="100" w:lineRule="atLeast"/>
            </w:pPr>
            <w:r w:rsidRPr="0059216B">
              <w:rPr>
                <w:b/>
              </w:rPr>
              <w:lastRenderedPageBreak/>
              <w:t>Объемы и источники финансирования</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A2721F" w:rsidRDefault="00027FF7" w:rsidP="008114E1">
            <w:pPr>
              <w:ind w:left="132" w:right="286"/>
              <w:jc w:val="both"/>
              <w:rPr>
                <w:color w:val="FF0000"/>
              </w:rPr>
            </w:pPr>
            <w:r w:rsidRPr="0059216B">
              <w:t>Объём средств на реализацию Подпрограммы соста</w:t>
            </w:r>
            <w:r w:rsidR="003960B4">
              <w:t>вляет:</w:t>
            </w:r>
            <w:r w:rsidR="003960B4">
              <w:rPr>
                <w:color w:val="FF0000"/>
              </w:rPr>
              <w:t xml:space="preserve"> </w:t>
            </w:r>
          </w:p>
          <w:p w:rsidR="00027FF7" w:rsidRPr="003960B4" w:rsidRDefault="003960B4" w:rsidP="008114E1">
            <w:pPr>
              <w:ind w:left="132" w:right="286"/>
              <w:jc w:val="both"/>
              <w:rPr>
                <w:color w:val="000000" w:themeColor="text1"/>
              </w:rPr>
            </w:pPr>
            <w:r>
              <w:rPr>
                <w:color w:val="000000" w:themeColor="text1"/>
              </w:rPr>
              <w:t>2020 г. –  3 346,83</w:t>
            </w:r>
            <w:r w:rsidR="00027FF7" w:rsidRPr="003960B4">
              <w:rPr>
                <w:color w:val="000000" w:themeColor="text1"/>
              </w:rPr>
              <w:t xml:space="preserve"> тыс.  руб.;</w:t>
            </w:r>
          </w:p>
          <w:p w:rsidR="00027FF7" w:rsidRPr="003960B4" w:rsidRDefault="003960B4" w:rsidP="008114E1">
            <w:pPr>
              <w:ind w:left="132" w:right="286"/>
              <w:jc w:val="both"/>
              <w:rPr>
                <w:color w:val="000000" w:themeColor="text1"/>
              </w:rPr>
            </w:pPr>
            <w:r>
              <w:rPr>
                <w:color w:val="000000" w:themeColor="text1"/>
              </w:rPr>
              <w:t>2021 г. –         0</w:t>
            </w:r>
            <w:r w:rsidR="00027FF7" w:rsidRPr="003960B4">
              <w:rPr>
                <w:color w:val="000000" w:themeColor="text1"/>
              </w:rPr>
              <w:t>,0</w:t>
            </w:r>
            <w:r>
              <w:rPr>
                <w:color w:val="000000" w:themeColor="text1"/>
              </w:rPr>
              <w:t>0</w:t>
            </w:r>
            <w:r w:rsidR="00027FF7" w:rsidRPr="003960B4">
              <w:rPr>
                <w:color w:val="000000" w:themeColor="text1"/>
              </w:rPr>
              <w:t xml:space="preserve"> тыс. руб.;</w:t>
            </w:r>
          </w:p>
          <w:p w:rsidR="00027FF7" w:rsidRPr="003960B4" w:rsidRDefault="003960B4" w:rsidP="008114E1">
            <w:pPr>
              <w:ind w:left="132" w:right="286"/>
              <w:jc w:val="both"/>
              <w:rPr>
                <w:color w:val="000000" w:themeColor="text1"/>
              </w:rPr>
            </w:pPr>
            <w:r>
              <w:rPr>
                <w:color w:val="000000" w:themeColor="text1"/>
              </w:rPr>
              <w:t>2022 г. –         0,00</w:t>
            </w:r>
            <w:r w:rsidR="00027FF7" w:rsidRPr="003960B4">
              <w:rPr>
                <w:color w:val="000000" w:themeColor="text1"/>
              </w:rPr>
              <w:t xml:space="preserve"> тыс. руб.</w:t>
            </w:r>
          </w:p>
          <w:p w:rsidR="00027FF7" w:rsidRPr="0059216B" w:rsidRDefault="00027FF7" w:rsidP="008114E1">
            <w:pPr>
              <w:ind w:left="132" w:right="286"/>
              <w:jc w:val="both"/>
            </w:pPr>
            <w:r w:rsidRPr="0059216B">
              <w:t>Источники финансирования Подпрограммы:</w:t>
            </w:r>
          </w:p>
          <w:p w:rsidR="00027FF7" w:rsidRDefault="00027FF7" w:rsidP="008114E1">
            <w:pPr>
              <w:ind w:left="132" w:right="286"/>
              <w:jc w:val="both"/>
            </w:pPr>
            <w:r w:rsidRPr="0059216B">
              <w:t xml:space="preserve">- бюджет муниципального образования «Муринское </w:t>
            </w:r>
            <w:r>
              <w:t>городское</w:t>
            </w:r>
            <w:r w:rsidRPr="0059216B">
              <w:t xml:space="preserve"> поселение» Всеволожского муниципально</w:t>
            </w:r>
            <w:r w:rsidR="003960B4">
              <w:t>го района Ленинградской области;</w:t>
            </w:r>
          </w:p>
          <w:p w:rsidR="003960B4" w:rsidRPr="0059216B" w:rsidRDefault="003960B4" w:rsidP="008114E1">
            <w:pPr>
              <w:ind w:left="132" w:right="286"/>
              <w:jc w:val="both"/>
            </w:pPr>
            <w:r>
              <w:t>- областной бюджет Ленинградской области</w:t>
            </w:r>
          </w:p>
          <w:p w:rsidR="00027FF7" w:rsidRPr="0059216B" w:rsidRDefault="003960B4" w:rsidP="008114E1">
            <w:pPr>
              <w:spacing w:line="100" w:lineRule="atLeast"/>
              <w:ind w:left="132" w:right="286"/>
              <w:jc w:val="both"/>
            </w:pPr>
            <w:r>
              <w:t xml:space="preserve">- </w:t>
            </w:r>
            <w:r w:rsidR="00027FF7" w:rsidRPr="0059216B">
              <w:t>внебюджетные средства (средства инвесторов, благотворителей).</w:t>
            </w:r>
          </w:p>
        </w:tc>
      </w:tr>
      <w:tr w:rsidR="00027FF7" w:rsidRPr="00F9522A" w:rsidTr="008114E1">
        <w:tc>
          <w:tcPr>
            <w:tcW w:w="2694" w:type="dxa"/>
            <w:tcBorders>
              <w:left w:val="single" w:sz="2" w:space="0" w:color="000000"/>
              <w:bottom w:val="single" w:sz="2" w:space="0" w:color="000000"/>
            </w:tcBorders>
            <w:shd w:val="clear" w:color="auto" w:fill="FFFFFF"/>
          </w:tcPr>
          <w:p w:rsidR="00027FF7" w:rsidRPr="0059216B" w:rsidRDefault="00027FF7" w:rsidP="008114E1">
            <w:pPr>
              <w:spacing w:line="100" w:lineRule="atLeast"/>
            </w:pPr>
            <w:r w:rsidRPr="0059216B">
              <w:rPr>
                <w:b/>
              </w:rPr>
              <w:t>Система организации контроля над исполнением Подпрограммы</w:t>
            </w:r>
          </w:p>
        </w:tc>
        <w:tc>
          <w:tcPr>
            <w:tcW w:w="6946" w:type="dxa"/>
            <w:tcBorders>
              <w:left w:val="single" w:sz="2" w:space="0" w:color="000000"/>
              <w:bottom w:val="single" w:sz="2" w:space="0" w:color="000000"/>
              <w:right w:val="single" w:sz="2" w:space="0" w:color="000000"/>
            </w:tcBorders>
            <w:shd w:val="clear" w:color="auto" w:fill="FFFFFF"/>
          </w:tcPr>
          <w:p w:rsidR="00027FF7" w:rsidRPr="0059216B" w:rsidRDefault="00027FF7" w:rsidP="008114E1">
            <w:pPr>
              <w:pStyle w:val="a4"/>
              <w:tabs>
                <w:tab w:val="left" w:pos="132"/>
              </w:tabs>
              <w:ind w:left="132" w:right="131"/>
              <w:jc w:val="both"/>
              <w:rPr>
                <w:rFonts w:ascii="Times New Roman" w:hAnsi="Times New Roman"/>
                <w:sz w:val="24"/>
                <w:szCs w:val="24"/>
              </w:rPr>
            </w:pPr>
            <w:r w:rsidRPr="0059216B">
              <w:rPr>
                <w:rFonts w:ascii="Times New Roman" w:hAnsi="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Исполнителем Подпрограммы и контролирует выполнение им программных мероприятий.</w:t>
            </w:r>
          </w:p>
          <w:p w:rsidR="00027FF7" w:rsidRPr="0059216B" w:rsidRDefault="00027FF7" w:rsidP="008114E1">
            <w:pPr>
              <w:pStyle w:val="a4"/>
              <w:tabs>
                <w:tab w:val="left" w:pos="132"/>
              </w:tabs>
              <w:ind w:left="132" w:right="131"/>
              <w:jc w:val="both"/>
              <w:rPr>
                <w:rFonts w:ascii="Times New Roman" w:hAnsi="Times New Roman"/>
                <w:sz w:val="24"/>
                <w:szCs w:val="24"/>
              </w:rPr>
            </w:pPr>
            <w:r w:rsidRPr="0059216B">
              <w:rPr>
                <w:rFonts w:ascii="Times New Roman" w:hAnsi="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r w:rsidR="00027FF7" w:rsidRPr="00F9522A" w:rsidTr="008114E1">
        <w:tc>
          <w:tcPr>
            <w:tcW w:w="2694" w:type="dxa"/>
            <w:tcBorders>
              <w:top w:val="single" w:sz="2" w:space="0" w:color="000000"/>
              <w:left w:val="single" w:sz="2" w:space="0" w:color="000000"/>
              <w:bottom w:val="single" w:sz="2" w:space="0" w:color="000000"/>
            </w:tcBorders>
            <w:shd w:val="clear" w:color="auto" w:fill="FFFFFF"/>
          </w:tcPr>
          <w:p w:rsidR="00027FF7" w:rsidRPr="0059216B" w:rsidRDefault="00027FF7" w:rsidP="008114E1">
            <w:pPr>
              <w:spacing w:line="100" w:lineRule="atLeast"/>
            </w:pPr>
            <w:r w:rsidRPr="0059216B">
              <w:rPr>
                <w:b/>
              </w:rPr>
              <w:t>Ожидаемые результаты реализации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027FF7" w:rsidRPr="0059216B" w:rsidRDefault="00027FF7" w:rsidP="008114E1">
            <w:pPr>
              <w:tabs>
                <w:tab w:val="left" w:pos="132"/>
              </w:tabs>
              <w:ind w:left="132" w:right="131"/>
              <w:jc w:val="both"/>
            </w:pPr>
            <w:r w:rsidRPr="0059216B">
              <w:t>В результате реализации Подпрограммы ожидается:</w:t>
            </w:r>
          </w:p>
          <w:p w:rsidR="00027FF7" w:rsidRPr="0059216B" w:rsidRDefault="00027FF7" w:rsidP="008114E1">
            <w:pPr>
              <w:tabs>
                <w:tab w:val="left" w:pos="132"/>
              </w:tabs>
              <w:ind w:left="132" w:right="131"/>
              <w:jc w:val="both"/>
              <w:rPr>
                <w:color w:val="000000"/>
              </w:rPr>
            </w:pPr>
            <w:r w:rsidRPr="0059216B">
              <w:rPr>
                <w:color w:val="000000"/>
              </w:rPr>
              <w:t xml:space="preserve">- сокращение затрат на текущее обслуживание сетей; </w:t>
            </w:r>
          </w:p>
          <w:p w:rsidR="00027FF7" w:rsidRPr="0059216B" w:rsidRDefault="00027FF7" w:rsidP="008114E1">
            <w:pPr>
              <w:tabs>
                <w:tab w:val="left" w:pos="132"/>
              </w:tabs>
              <w:ind w:left="132" w:right="131"/>
              <w:jc w:val="both"/>
            </w:pPr>
            <w:r w:rsidRPr="0059216B">
              <w:rPr>
                <w:color w:val="000000"/>
              </w:rPr>
              <w:t>-</w:t>
            </w:r>
            <w:r>
              <w:rPr>
                <w:color w:val="000000"/>
              </w:rPr>
              <w:t xml:space="preserve"> </w:t>
            </w:r>
            <w:r w:rsidRPr="0059216B">
              <w:rPr>
                <w:color w:val="000000"/>
              </w:rPr>
              <w:t xml:space="preserve">сокращение числа аварий и перерывов </w:t>
            </w:r>
            <w:r w:rsidR="003960B4">
              <w:rPr>
                <w:color w:val="000000"/>
              </w:rPr>
              <w:t>водоснабжения, электроснабжения, теплоснабжения;</w:t>
            </w:r>
          </w:p>
          <w:p w:rsidR="00027FF7" w:rsidRPr="0059216B" w:rsidRDefault="00027FF7" w:rsidP="008114E1">
            <w:pPr>
              <w:tabs>
                <w:tab w:val="left" w:pos="132"/>
              </w:tabs>
              <w:ind w:left="132" w:right="131"/>
              <w:jc w:val="both"/>
            </w:pPr>
            <w:r w:rsidRPr="0059216B">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tc>
      </w:tr>
    </w:tbl>
    <w:p w:rsidR="00027FF7" w:rsidRPr="0059216B" w:rsidRDefault="00027FF7" w:rsidP="00027FF7">
      <w:pPr>
        <w:tabs>
          <w:tab w:val="left" w:pos="3945"/>
        </w:tabs>
        <w:jc w:val="both"/>
      </w:pPr>
    </w:p>
    <w:p w:rsidR="00027FF7" w:rsidRPr="0059216B" w:rsidRDefault="00027FF7" w:rsidP="00027FF7">
      <w:pPr>
        <w:pStyle w:val="a4"/>
        <w:ind w:firstLine="567"/>
        <w:jc w:val="center"/>
        <w:rPr>
          <w:rFonts w:ascii="Times New Roman" w:hAnsi="Times New Roman"/>
          <w:b/>
          <w:sz w:val="24"/>
          <w:szCs w:val="24"/>
        </w:rPr>
      </w:pPr>
      <w:r w:rsidRPr="0059216B">
        <w:rPr>
          <w:rFonts w:ascii="Times New Roman" w:hAnsi="Times New Roman"/>
          <w:b/>
          <w:sz w:val="24"/>
          <w:szCs w:val="24"/>
        </w:rPr>
        <w:t>ОБЩИЕ ПОЛОЖЕНИЯ</w:t>
      </w:r>
    </w:p>
    <w:p w:rsidR="00027FF7" w:rsidRPr="0059216B" w:rsidRDefault="00027FF7" w:rsidP="00027FF7">
      <w:pPr>
        <w:pStyle w:val="a4"/>
        <w:ind w:firstLine="567"/>
        <w:jc w:val="both"/>
        <w:rPr>
          <w:rFonts w:ascii="Times New Roman" w:hAnsi="Times New Roman"/>
          <w:sz w:val="24"/>
          <w:szCs w:val="24"/>
        </w:rPr>
      </w:pPr>
      <w:r w:rsidRPr="0059216B">
        <w:rPr>
          <w:rFonts w:ascii="Times New Roman" w:hAnsi="Times New Roman"/>
          <w:sz w:val="24"/>
          <w:szCs w:val="24"/>
        </w:rPr>
        <w:t xml:space="preserve">Основной разработчик Подпрограммы: </w:t>
      </w:r>
      <w:r>
        <w:rPr>
          <w:rFonts w:ascii="Times New Roman" w:hAnsi="Times New Roman"/>
          <w:sz w:val="24"/>
          <w:szCs w:val="24"/>
        </w:rPr>
        <w:t>А</w:t>
      </w:r>
      <w:r w:rsidRPr="0059216B">
        <w:rPr>
          <w:rFonts w:ascii="Times New Roman" w:hAnsi="Times New Roman"/>
          <w:sz w:val="24"/>
          <w:szCs w:val="24"/>
        </w:rPr>
        <w:t>дминистрация.</w:t>
      </w:r>
    </w:p>
    <w:p w:rsidR="00027FF7" w:rsidRPr="0059216B" w:rsidRDefault="00027FF7" w:rsidP="00027FF7">
      <w:pPr>
        <w:pStyle w:val="a4"/>
        <w:ind w:firstLine="567"/>
        <w:jc w:val="both"/>
        <w:rPr>
          <w:rFonts w:ascii="Times New Roman" w:hAnsi="Times New Roman"/>
          <w:sz w:val="24"/>
          <w:szCs w:val="24"/>
        </w:rPr>
      </w:pPr>
      <w:r w:rsidRPr="0059216B">
        <w:rPr>
          <w:rFonts w:ascii="Times New Roman" w:hAnsi="Times New Roman"/>
          <w:sz w:val="24"/>
          <w:szCs w:val="24"/>
        </w:rPr>
        <w:t>Исполнители Подпрограммы и Заказчики производимых работ (оказания услуг): Администрация, в рамках своих полномочий,</w:t>
      </w:r>
      <w:r w:rsidR="003960B4">
        <w:rPr>
          <w:rFonts w:ascii="Times New Roman" w:hAnsi="Times New Roman"/>
          <w:sz w:val="24"/>
          <w:szCs w:val="24"/>
        </w:rPr>
        <w:t xml:space="preserve"> подрядные организации</w:t>
      </w:r>
      <w:r>
        <w:rPr>
          <w:rFonts w:ascii="Times New Roman" w:hAnsi="Times New Roman"/>
          <w:sz w:val="24"/>
          <w:szCs w:val="24"/>
        </w:rPr>
        <w:t xml:space="preserve">, </w:t>
      </w:r>
      <w:r w:rsidRPr="0059216B">
        <w:rPr>
          <w:rFonts w:ascii="Times New Roman" w:hAnsi="Times New Roman"/>
          <w:sz w:val="24"/>
          <w:szCs w:val="24"/>
        </w:rPr>
        <w:t>действующ</w:t>
      </w:r>
      <w:r w:rsidR="003960B4">
        <w:rPr>
          <w:rFonts w:ascii="Times New Roman" w:hAnsi="Times New Roman"/>
          <w:sz w:val="24"/>
          <w:szCs w:val="24"/>
        </w:rPr>
        <w:t>ие</w:t>
      </w:r>
      <w:r w:rsidRPr="0059216B">
        <w:rPr>
          <w:rFonts w:ascii="Times New Roman" w:hAnsi="Times New Roman"/>
          <w:sz w:val="24"/>
          <w:szCs w:val="24"/>
        </w:rPr>
        <w:t xml:space="preserve"> в рамках Федерально</w:t>
      </w:r>
      <w:r w:rsidR="00CD0019">
        <w:rPr>
          <w:rFonts w:ascii="Times New Roman" w:hAnsi="Times New Roman"/>
          <w:sz w:val="24"/>
          <w:szCs w:val="24"/>
        </w:rPr>
        <w:t>го закона №44-ФЗ от 04.05.2012</w:t>
      </w:r>
      <w:r w:rsidRPr="0059216B">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27FF7" w:rsidRPr="0059216B" w:rsidRDefault="00027FF7" w:rsidP="00027FF7">
      <w:pPr>
        <w:pStyle w:val="a4"/>
        <w:ind w:firstLine="567"/>
        <w:jc w:val="both"/>
        <w:rPr>
          <w:rFonts w:ascii="Times New Roman" w:hAnsi="Times New Roman"/>
          <w:sz w:val="24"/>
          <w:szCs w:val="24"/>
        </w:rPr>
      </w:pPr>
    </w:p>
    <w:p w:rsidR="00027FF7" w:rsidRPr="0059216B" w:rsidRDefault="00027FF7" w:rsidP="00027FF7">
      <w:pPr>
        <w:pStyle w:val="ConsPlusNormal"/>
        <w:widowControl/>
        <w:ind w:firstLine="0"/>
        <w:jc w:val="center"/>
        <w:outlineLvl w:val="1"/>
        <w:rPr>
          <w:rFonts w:ascii="Times New Roman" w:hAnsi="Times New Roman" w:cs="Times New Roman"/>
          <w:b/>
          <w:sz w:val="24"/>
          <w:szCs w:val="24"/>
        </w:rPr>
      </w:pPr>
      <w:r w:rsidRPr="0059216B">
        <w:rPr>
          <w:rFonts w:ascii="Times New Roman" w:hAnsi="Times New Roman" w:cs="Times New Roman"/>
          <w:b/>
          <w:sz w:val="24"/>
          <w:szCs w:val="24"/>
        </w:rPr>
        <w:t xml:space="preserve">1. ХАРАКТЕРИСТИКА </w:t>
      </w:r>
    </w:p>
    <w:p w:rsidR="00027FF7" w:rsidRPr="0059216B" w:rsidRDefault="00027FF7" w:rsidP="00027FF7">
      <w:pPr>
        <w:pStyle w:val="ConsPlusNormal"/>
        <w:widowControl/>
        <w:ind w:firstLine="0"/>
        <w:jc w:val="center"/>
        <w:outlineLvl w:val="1"/>
        <w:rPr>
          <w:rFonts w:ascii="Times New Roman" w:hAnsi="Times New Roman" w:cs="Times New Roman"/>
          <w:b/>
          <w:sz w:val="24"/>
          <w:szCs w:val="24"/>
        </w:rPr>
      </w:pPr>
      <w:r w:rsidRPr="0059216B">
        <w:rPr>
          <w:rFonts w:ascii="Times New Roman" w:hAnsi="Times New Roman" w:cs="Times New Roman"/>
          <w:b/>
          <w:sz w:val="24"/>
          <w:szCs w:val="24"/>
        </w:rPr>
        <w:t>СФЕРЫ РЕАЛИЗАЦИИ ПОДПРОГРАММЫ</w:t>
      </w:r>
    </w:p>
    <w:p w:rsidR="00027FF7" w:rsidRPr="0059216B" w:rsidRDefault="00027FF7" w:rsidP="00027FF7">
      <w:pPr>
        <w:pStyle w:val="ConsPlusNormal"/>
        <w:widowControl/>
        <w:ind w:firstLine="567"/>
        <w:jc w:val="both"/>
        <w:outlineLvl w:val="1"/>
        <w:rPr>
          <w:rFonts w:ascii="Times New Roman" w:hAnsi="Times New Roman" w:cs="Times New Roman"/>
          <w:sz w:val="24"/>
          <w:szCs w:val="24"/>
        </w:rPr>
      </w:pPr>
      <w:r w:rsidRPr="0059216B">
        <w:rPr>
          <w:rFonts w:ascii="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027FF7" w:rsidRPr="0059216B" w:rsidRDefault="00027FF7" w:rsidP="00027FF7">
      <w:pPr>
        <w:pStyle w:val="ConsPlusNormal"/>
        <w:widowControl/>
        <w:ind w:firstLine="0"/>
        <w:jc w:val="center"/>
        <w:outlineLvl w:val="1"/>
        <w:rPr>
          <w:rFonts w:ascii="Times New Roman" w:hAnsi="Times New Roman" w:cs="Times New Roman"/>
          <w:b/>
          <w:sz w:val="24"/>
          <w:szCs w:val="24"/>
        </w:rPr>
      </w:pPr>
    </w:p>
    <w:p w:rsidR="00027FF7" w:rsidRPr="0059216B" w:rsidRDefault="00027FF7" w:rsidP="00027FF7">
      <w:pPr>
        <w:pStyle w:val="ConsPlusNormal"/>
        <w:widowControl/>
        <w:ind w:firstLine="0"/>
        <w:jc w:val="center"/>
        <w:outlineLvl w:val="1"/>
        <w:rPr>
          <w:rFonts w:ascii="Times New Roman" w:hAnsi="Times New Roman" w:cs="Times New Roman"/>
          <w:b/>
          <w:sz w:val="24"/>
          <w:szCs w:val="24"/>
        </w:rPr>
      </w:pPr>
      <w:r w:rsidRPr="0059216B">
        <w:rPr>
          <w:rFonts w:ascii="Times New Roman" w:hAnsi="Times New Roman" w:cs="Times New Roman"/>
          <w:b/>
          <w:sz w:val="24"/>
          <w:szCs w:val="24"/>
        </w:rPr>
        <w:t>2. ЦЕЛЬ И ЗАДАЧИ ПОДПРОГРАММЫ</w:t>
      </w:r>
    </w:p>
    <w:p w:rsidR="00027FF7" w:rsidRPr="0059216B" w:rsidRDefault="00027FF7" w:rsidP="00027FF7">
      <w:pPr>
        <w:pStyle w:val="a4"/>
        <w:tabs>
          <w:tab w:val="left" w:pos="0"/>
        </w:tabs>
        <w:ind w:firstLine="567"/>
        <w:jc w:val="both"/>
        <w:rPr>
          <w:rFonts w:ascii="Times New Roman" w:hAnsi="Times New Roman"/>
          <w:sz w:val="24"/>
          <w:szCs w:val="24"/>
        </w:rPr>
      </w:pPr>
      <w:r w:rsidRPr="0059216B">
        <w:rPr>
          <w:rFonts w:ascii="Times New Roman" w:hAnsi="Times New Roman"/>
          <w:sz w:val="24"/>
          <w:szCs w:val="24"/>
        </w:rPr>
        <w:t xml:space="preserve">Основной целью Подпрограммы является </w:t>
      </w:r>
      <w:r w:rsidRPr="0059216B">
        <w:rPr>
          <w:rFonts w:ascii="Times New Roman" w:hAnsi="Times New Roman"/>
          <w:color w:val="000000"/>
          <w:sz w:val="24"/>
          <w:szCs w:val="24"/>
        </w:rPr>
        <w:t>повышение качества и надежности электрических, водопроводно-канализационных сетей, с</w:t>
      </w:r>
      <w:r w:rsidRPr="0059216B">
        <w:rPr>
          <w:rFonts w:ascii="Times New Roman" w:hAnsi="Times New Roman"/>
          <w:sz w:val="24"/>
          <w:szCs w:val="24"/>
        </w:rPr>
        <w:t>нижение уровня их износа.</w:t>
      </w:r>
    </w:p>
    <w:p w:rsidR="00027FF7" w:rsidRPr="0059216B" w:rsidRDefault="00027FF7" w:rsidP="00027FF7">
      <w:pPr>
        <w:pStyle w:val="a4"/>
        <w:tabs>
          <w:tab w:val="left" w:pos="0"/>
        </w:tabs>
        <w:ind w:firstLine="567"/>
        <w:jc w:val="both"/>
        <w:rPr>
          <w:rFonts w:ascii="Times New Roman" w:hAnsi="Times New Roman"/>
          <w:sz w:val="24"/>
          <w:szCs w:val="24"/>
        </w:rPr>
      </w:pPr>
      <w:r w:rsidRPr="0059216B">
        <w:rPr>
          <w:rFonts w:ascii="Times New Roman" w:hAnsi="Times New Roman"/>
          <w:color w:val="000000"/>
          <w:sz w:val="24"/>
          <w:szCs w:val="24"/>
        </w:rPr>
        <w:t xml:space="preserve">Основные задачи Подпрограммы: </w:t>
      </w:r>
    </w:p>
    <w:p w:rsidR="00027FF7" w:rsidRPr="0059216B" w:rsidRDefault="00027FF7" w:rsidP="00027FF7">
      <w:pPr>
        <w:suppressAutoHyphens/>
        <w:spacing w:line="100" w:lineRule="atLeast"/>
        <w:ind w:right="-2" w:firstLine="567"/>
        <w:jc w:val="both"/>
      </w:pPr>
      <w:r w:rsidRPr="0059216B">
        <w:t xml:space="preserve">1. </w:t>
      </w:r>
      <w:r>
        <w:t>М</w:t>
      </w:r>
      <w:r w:rsidRPr="0059216B">
        <w:t>одернизации и реконструкции инженерных сетей на основе внедрения современных энерго- и ресурсосберегающих технологий, а также новых материалов.</w:t>
      </w:r>
    </w:p>
    <w:p w:rsidR="00027FF7" w:rsidRPr="0059216B" w:rsidRDefault="00027FF7" w:rsidP="00027FF7">
      <w:pPr>
        <w:shd w:val="clear" w:color="auto" w:fill="FFFFFF"/>
        <w:spacing w:line="240" w:lineRule="atLeast"/>
        <w:ind w:right="-2" w:firstLine="567"/>
        <w:jc w:val="both"/>
      </w:pPr>
      <w:r w:rsidRPr="0059216B">
        <w:t>2. Проведение мероприятий по обеспечению экологической безопасности населения и предупреждению чрезвычайных ситуаций.</w:t>
      </w:r>
    </w:p>
    <w:p w:rsidR="00027FF7" w:rsidRPr="0059216B" w:rsidRDefault="00027FF7" w:rsidP="00027FF7">
      <w:pPr>
        <w:shd w:val="clear" w:color="auto" w:fill="FFFFFF"/>
        <w:spacing w:line="240" w:lineRule="atLeast"/>
        <w:ind w:right="-2" w:firstLine="567"/>
        <w:jc w:val="both"/>
      </w:pPr>
      <w:r w:rsidRPr="0059216B">
        <w:rPr>
          <w:color w:val="000000"/>
        </w:rPr>
        <w:t>Ожидаемые результаты реализации Подпрограммы:</w:t>
      </w:r>
    </w:p>
    <w:p w:rsidR="00027FF7" w:rsidRPr="0059216B" w:rsidRDefault="00027FF7" w:rsidP="00027FF7">
      <w:pPr>
        <w:shd w:val="clear" w:color="auto" w:fill="FFFFFF"/>
        <w:ind w:right="-2" w:firstLine="567"/>
        <w:jc w:val="both"/>
        <w:rPr>
          <w:color w:val="000000"/>
        </w:rPr>
      </w:pPr>
      <w:r w:rsidRPr="0059216B">
        <w:rPr>
          <w:color w:val="000000"/>
        </w:rPr>
        <w:lastRenderedPageBreak/>
        <w:t>1. Сокращение затрат на текущее обслуживание сетей.</w:t>
      </w:r>
    </w:p>
    <w:p w:rsidR="00027FF7" w:rsidRPr="0059216B" w:rsidRDefault="00027FF7" w:rsidP="00027FF7">
      <w:pPr>
        <w:shd w:val="clear" w:color="auto" w:fill="FFFFFF"/>
        <w:ind w:right="-2" w:firstLine="567"/>
        <w:jc w:val="both"/>
      </w:pPr>
      <w:r w:rsidRPr="0059216B">
        <w:rPr>
          <w:color w:val="000000"/>
        </w:rPr>
        <w:t>2.</w:t>
      </w:r>
      <w:r w:rsidRPr="0059216B">
        <w:t xml:space="preserve"> Повышение надежности и обеспечение бесперебойной работы объектов электро-</w:t>
      </w:r>
      <w:r w:rsidR="003960B4">
        <w:t>, водоснабжения и водоотведения, теплоснабжения;</w:t>
      </w:r>
    </w:p>
    <w:p w:rsidR="00027FF7" w:rsidRPr="0059216B" w:rsidRDefault="00027FF7" w:rsidP="00027FF7">
      <w:pPr>
        <w:shd w:val="clear" w:color="auto" w:fill="FFFFFF"/>
        <w:ind w:right="-2" w:firstLine="567"/>
        <w:jc w:val="both"/>
        <w:rPr>
          <w:color w:val="000000"/>
        </w:rPr>
      </w:pPr>
      <w:r w:rsidRPr="0059216B">
        <w:t>3.</w:t>
      </w:r>
      <w:r w:rsidRPr="0059216B">
        <w:rPr>
          <w:color w:val="000000"/>
        </w:rPr>
        <w:t xml:space="preserve"> Сокращение по</w:t>
      </w:r>
      <w:r w:rsidR="005A26AA">
        <w:rPr>
          <w:color w:val="000000"/>
        </w:rPr>
        <w:t>терь электроэнергии в электрических сетях</w:t>
      </w:r>
      <w:r w:rsidRPr="0059216B">
        <w:rPr>
          <w:color w:val="000000"/>
        </w:rPr>
        <w:t>.</w:t>
      </w:r>
    </w:p>
    <w:p w:rsidR="00027FF7" w:rsidRPr="0059216B" w:rsidRDefault="00027FF7" w:rsidP="00027FF7">
      <w:pPr>
        <w:shd w:val="clear" w:color="auto" w:fill="FFFFFF"/>
        <w:ind w:right="-2" w:firstLine="567"/>
        <w:jc w:val="both"/>
        <w:rPr>
          <w:color w:val="000000"/>
        </w:rPr>
      </w:pPr>
      <w:r w:rsidRPr="0059216B">
        <w:rPr>
          <w:color w:val="000000"/>
        </w:rPr>
        <w:t>4. Сокращение числа аварий.</w:t>
      </w:r>
    </w:p>
    <w:p w:rsidR="00027FF7" w:rsidRPr="0059216B" w:rsidRDefault="00027FF7" w:rsidP="00027FF7">
      <w:pPr>
        <w:ind w:left="-426"/>
        <w:jc w:val="center"/>
        <w:rPr>
          <w:b/>
          <w:bCs/>
          <w:color w:val="000000"/>
        </w:rPr>
      </w:pPr>
      <w:r w:rsidRPr="0059216B">
        <w:rPr>
          <w:color w:val="000000"/>
        </w:rPr>
        <w:br/>
      </w:r>
      <w:r w:rsidRPr="0059216B">
        <w:rPr>
          <w:b/>
          <w:bCs/>
          <w:color w:val="000000"/>
        </w:rPr>
        <w:t>3. ОБОСНОВАНИЕ ЦЕЛЕСООБРАЗНОСТИ ПРОГРАММЫ</w:t>
      </w:r>
    </w:p>
    <w:p w:rsidR="00027FF7" w:rsidRPr="0059216B" w:rsidRDefault="005A26AA" w:rsidP="00027FF7">
      <w:pPr>
        <w:pStyle w:val="a4"/>
        <w:ind w:firstLine="567"/>
        <w:jc w:val="both"/>
        <w:rPr>
          <w:rFonts w:ascii="Times New Roman" w:hAnsi="Times New Roman"/>
          <w:sz w:val="24"/>
          <w:szCs w:val="24"/>
        </w:rPr>
      </w:pPr>
      <w:r>
        <w:rPr>
          <w:rFonts w:ascii="Times New Roman" w:hAnsi="Times New Roman"/>
          <w:sz w:val="24"/>
          <w:szCs w:val="24"/>
        </w:rPr>
        <w:t xml:space="preserve">Системы электроснабжения </w:t>
      </w:r>
      <w:r w:rsidR="00027FF7" w:rsidRPr="0059216B">
        <w:rPr>
          <w:rFonts w:ascii="Times New Roman" w:hAnsi="Times New Roman"/>
          <w:sz w:val="24"/>
          <w:szCs w:val="24"/>
        </w:rPr>
        <w:t xml:space="preserve"> МО «Муринское </w:t>
      </w:r>
      <w:r w:rsidR="00027FF7">
        <w:rPr>
          <w:rFonts w:ascii="Times New Roman" w:hAnsi="Times New Roman"/>
          <w:sz w:val="24"/>
          <w:szCs w:val="24"/>
        </w:rPr>
        <w:t>городское</w:t>
      </w:r>
      <w:r w:rsidR="00027FF7" w:rsidRPr="0059216B">
        <w:rPr>
          <w:rFonts w:ascii="Times New Roman" w:hAnsi="Times New Roman"/>
          <w:sz w:val="24"/>
          <w:szCs w:val="24"/>
        </w:rPr>
        <w:t xml:space="preserve"> поселение» являются частью сельской инфраструктуры, совершенствование и расширение которых необходимо для поддержания экономической стабильности, улучшения экологического состояния поселения и защиты здоровья населения.</w:t>
      </w:r>
    </w:p>
    <w:p w:rsidR="00027FF7" w:rsidRPr="0059216B" w:rsidRDefault="00027FF7" w:rsidP="00027FF7">
      <w:pPr>
        <w:pStyle w:val="a4"/>
        <w:ind w:firstLine="567"/>
        <w:jc w:val="both"/>
        <w:rPr>
          <w:rFonts w:ascii="Times New Roman" w:hAnsi="Times New Roman"/>
          <w:sz w:val="24"/>
          <w:szCs w:val="24"/>
        </w:rPr>
      </w:pPr>
      <w:r w:rsidRPr="0059216B">
        <w:rPr>
          <w:rFonts w:ascii="Times New Roman" w:hAnsi="Times New Roman"/>
          <w:sz w:val="24"/>
          <w:szCs w:val="24"/>
        </w:rPr>
        <w:t>Состояние</w:t>
      </w:r>
      <w:r w:rsidR="005A26AA">
        <w:rPr>
          <w:rFonts w:ascii="Times New Roman" w:hAnsi="Times New Roman"/>
          <w:sz w:val="24"/>
          <w:szCs w:val="24"/>
        </w:rPr>
        <w:t xml:space="preserve"> систем электроснабжения </w:t>
      </w:r>
      <w:r w:rsidRPr="0059216B">
        <w:rPr>
          <w:rFonts w:ascii="Times New Roman" w:hAnsi="Times New Roman"/>
          <w:sz w:val="24"/>
          <w:szCs w:val="24"/>
        </w:rPr>
        <w:t xml:space="preserve"> характер</w:t>
      </w:r>
      <w:r w:rsidR="005A26AA">
        <w:rPr>
          <w:rFonts w:ascii="Times New Roman" w:hAnsi="Times New Roman"/>
          <w:sz w:val="24"/>
          <w:szCs w:val="24"/>
        </w:rPr>
        <w:t>изуется как удовлетворительное.</w:t>
      </w:r>
    </w:p>
    <w:p w:rsidR="00027FF7" w:rsidRPr="0059216B" w:rsidRDefault="00027FF7" w:rsidP="00027FF7">
      <w:pPr>
        <w:shd w:val="clear" w:color="auto" w:fill="FFFFFF"/>
        <w:ind w:firstLine="567"/>
        <w:jc w:val="both"/>
        <w:rPr>
          <w:shd w:val="clear" w:color="auto" w:fill="FFFFFF"/>
        </w:rPr>
      </w:pPr>
      <w:r w:rsidRPr="0059216B">
        <w:rPr>
          <w:color w:val="000000"/>
        </w:rPr>
        <w:t>Работы по ремонту и реконструкции си</w:t>
      </w:r>
      <w:r w:rsidR="005A26AA">
        <w:rPr>
          <w:color w:val="000000"/>
        </w:rPr>
        <w:t>стем электроснабжения</w:t>
      </w:r>
      <w:r w:rsidRPr="0059216B">
        <w:rPr>
          <w:color w:val="000000"/>
        </w:rPr>
        <w:t xml:space="preserve"> ведутся постоянно. </w:t>
      </w:r>
    </w:p>
    <w:p w:rsidR="00027FF7" w:rsidRPr="0059216B" w:rsidRDefault="00027FF7" w:rsidP="00027FF7">
      <w:pPr>
        <w:shd w:val="clear" w:color="auto" w:fill="FFFFFF"/>
        <w:spacing w:line="240" w:lineRule="atLeast"/>
        <w:ind w:left="-426"/>
        <w:jc w:val="both"/>
        <w:rPr>
          <w:shd w:val="clear" w:color="auto" w:fill="FFFFFF"/>
        </w:rPr>
      </w:pPr>
    </w:p>
    <w:p w:rsidR="00027FF7" w:rsidRPr="0059216B" w:rsidRDefault="00027FF7" w:rsidP="00027FF7">
      <w:pPr>
        <w:pStyle w:val="a4"/>
        <w:tabs>
          <w:tab w:val="left" w:pos="0"/>
        </w:tabs>
        <w:jc w:val="center"/>
        <w:rPr>
          <w:rFonts w:ascii="Times New Roman" w:hAnsi="Times New Roman"/>
          <w:b/>
          <w:sz w:val="24"/>
          <w:szCs w:val="24"/>
        </w:rPr>
      </w:pPr>
      <w:r w:rsidRPr="0059216B">
        <w:rPr>
          <w:rFonts w:ascii="Times New Roman" w:hAnsi="Times New Roman"/>
          <w:b/>
          <w:sz w:val="24"/>
          <w:szCs w:val="24"/>
        </w:rPr>
        <w:t>4. РЕСУРСНОЕ ОБЕСПЕЧЕНИЕ ПРОГРАММЫ</w:t>
      </w:r>
    </w:p>
    <w:p w:rsidR="00027FF7" w:rsidRDefault="00027FF7" w:rsidP="005A26AA">
      <w:pPr>
        <w:ind w:right="-2" w:firstLine="567"/>
        <w:jc w:val="both"/>
        <w:rPr>
          <w:color w:val="FF0000"/>
        </w:rPr>
      </w:pPr>
      <w:r w:rsidRPr="0059216B">
        <w:t>Объём средств на реализацию Подпрограммы составляет</w:t>
      </w:r>
      <w:r w:rsidR="005A26AA">
        <w:t>:</w:t>
      </w:r>
      <w:r w:rsidRPr="0059216B">
        <w:t xml:space="preserve"> </w:t>
      </w:r>
    </w:p>
    <w:p w:rsidR="005A26AA" w:rsidRPr="003960B4" w:rsidRDefault="005A26AA" w:rsidP="005A26AA">
      <w:pPr>
        <w:ind w:left="132" w:right="286"/>
        <w:jc w:val="both"/>
        <w:rPr>
          <w:color w:val="000000" w:themeColor="text1"/>
        </w:rPr>
      </w:pPr>
      <w:r>
        <w:rPr>
          <w:color w:val="000000" w:themeColor="text1"/>
        </w:rPr>
        <w:t>2020 г. –  3 346,83</w:t>
      </w:r>
      <w:r w:rsidRPr="003960B4">
        <w:rPr>
          <w:color w:val="000000" w:themeColor="text1"/>
        </w:rPr>
        <w:t xml:space="preserve"> тыс.  руб.;</w:t>
      </w:r>
    </w:p>
    <w:p w:rsidR="005A26AA" w:rsidRPr="003960B4" w:rsidRDefault="005A26AA" w:rsidP="005A26AA">
      <w:pPr>
        <w:ind w:left="132" w:right="286"/>
        <w:jc w:val="both"/>
        <w:rPr>
          <w:color w:val="000000" w:themeColor="text1"/>
        </w:rPr>
      </w:pPr>
      <w:r>
        <w:rPr>
          <w:color w:val="000000" w:themeColor="text1"/>
        </w:rPr>
        <w:t>2021 г. –         0</w:t>
      </w:r>
      <w:r w:rsidRPr="003960B4">
        <w:rPr>
          <w:color w:val="000000" w:themeColor="text1"/>
        </w:rPr>
        <w:t>,0</w:t>
      </w:r>
      <w:r>
        <w:rPr>
          <w:color w:val="000000" w:themeColor="text1"/>
        </w:rPr>
        <w:t>0</w:t>
      </w:r>
      <w:r w:rsidRPr="003960B4">
        <w:rPr>
          <w:color w:val="000000" w:themeColor="text1"/>
        </w:rPr>
        <w:t xml:space="preserve"> тыс. руб.;</w:t>
      </w:r>
    </w:p>
    <w:p w:rsidR="005A26AA" w:rsidRPr="005A26AA" w:rsidRDefault="005A26AA" w:rsidP="005A26AA">
      <w:pPr>
        <w:ind w:left="132" w:right="286"/>
        <w:jc w:val="both"/>
        <w:rPr>
          <w:color w:val="000000" w:themeColor="text1"/>
        </w:rPr>
      </w:pPr>
      <w:r>
        <w:rPr>
          <w:color w:val="000000" w:themeColor="text1"/>
        </w:rPr>
        <w:t>2022 г. –         0,00 тыс. руб.</w:t>
      </w:r>
    </w:p>
    <w:p w:rsidR="00027FF7" w:rsidRPr="0059216B" w:rsidRDefault="00027FF7" w:rsidP="00027FF7">
      <w:pPr>
        <w:ind w:right="-2" w:firstLine="567"/>
        <w:jc w:val="both"/>
      </w:pPr>
      <w:r w:rsidRPr="0059216B">
        <w:t>Источники финансирования Подпрограммы:</w:t>
      </w:r>
    </w:p>
    <w:p w:rsidR="00027FF7" w:rsidRDefault="00027FF7" w:rsidP="00027FF7">
      <w:pPr>
        <w:ind w:right="-2" w:firstLine="567"/>
        <w:jc w:val="both"/>
      </w:pPr>
      <w:r w:rsidRPr="0059216B">
        <w:t>-бюджет муниципального обра</w:t>
      </w:r>
      <w:r w:rsidR="005A26AA">
        <w:t>зования «Муринское город</w:t>
      </w:r>
      <w:r w:rsidRPr="0059216B">
        <w:t>ское поселение» Всеволожского муниципального района Ленинградской области;</w:t>
      </w:r>
    </w:p>
    <w:p w:rsidR="005A26AA" w:rsidRPr="0059216B" w:rsidRDefault="005A26AA" w:rsidP="00027FF7">
      <w:pPr>
        <w:ind w:right="-2" w:firstLine="567"/>
        <w:jc w:val="both"/>
      </w:pPr>
      <w:r>
        <w:t>- областной бюджет Ленинградской области;</w:t>
      </w:r>
    </w:p>
    <w:p w:rsidR="00027FF7" w:rsidRPr="0059216B" w:rsidRDefault="00027FF7" w:rsidP="00027FF7">
      <w:pPr>
        <w:pStyle w:val="a4"/>
        <w:ind w:right="-2" w:firstLine="567"/>
        <w:jc w:val="both"/>
        <w:rPr>
          <w:rFonts w:ascii="Times New Roman" w:hAnsi="Times New Roman"/>
          <w:sz w:val="24"/>
          <w:szCs w:val="24"/>
        </w:rPr>
      </w:pPr>
      <w:r w:rsidRPr="0059216B">
        <w:rPr>
          <w:rFonts w:ascii="Times New Roman" w:hAnsi="Times New Roman"/>
          <w:sz w:val="24"/>
          <w:szCs w:val="24"/>
        </w:rPr>
        <w:t>- внебюджетные средства (средства инвесторов, благотворителей).</w:t>
      </w:r>
    </w:p>
    <w:p w:rsidR="00027FF7" w:rsidRPr="0059216B" w:rsidRDefault="00027FF7" w:rsidP="00027FF7">
      <w:pPr>
        <w:pStyle w:val="a4"/>
        <w:rPr>
          <w:rFonts w:ascii="Times New Roman" w:hAnsi="Times New Roman"/>
          <w:sz w:val="24"/>
          <w:szCs w:val="24"/>
        </w:rPr>
      </w:pPr>
    </w:p>
    <w:p w:rsidR="00027FF7" w:rsidRPr="0059216B" w:rsidRDefault="00027FF7" w:rsidP="00027FF7">
      <w:pPr>
        <w:pStyle w:val="a4"/>
        <w:tabs>
          <w:tab w:val="left" w:pos="0"/>
        </w:tabs>
        <w:jc w:val="center"/>
        <w:rPr>
          <w:rFonts w:ascii="Times New Roman" w:hAnsi="Times New Roman"/>
          <w:b/>
          <w:sz w:val="24"/>
          <w:szCs w:val="24"/>
        </w:rPr>
      </w:pPr>
      <w:r w:rsidRPr="0059216B">
        <w:rPr>
          <w:rFonts w:ascii="Times New Roman" w:hAnsi="Times New Roman"/>
          <w:b/>
          <w:sz w:val="24"/>
          <w:szCs w:val="24"/>
        </w:rPr>
        <w:t>5. МЕХАНИЗМ УПРАВЛЕНИЯ</w:t>
      </w:r>
    </w:p>
    <w:p w:rsidR="00027FF7" w:rsidRPr="0059216B" w:rsidRDefault="00027FF7" w:rsidP="00027FF7">
      <w:pPr>
        <w:pStyle w:val="a4"/>
        <w:tabs>
          <w:tab w:val="left" w:pos="0"/>
        </w:tabs>
        <w:jc w:val="center"/>
        <w:rPr>
          <w:rFonts w:ascii="Times New Roman" w:hAnsi="Times New Roman"/>
          <w:b/>
          <w:sz w:val="24"/>
          <w:szCs w:val="24"/>
        </w:rPr>
      </w:pPr>
      <w:r w:rsidRPr="0059216B">
        <w:rPr>
          <w:rFonts w:ascii="Times New Roman" w:hAnsi="Times New Roman"/>
          <w:b/>
          <w:sz w:val="24"/>
          <w:szCs w:val="24"/>
        </w:rPr>
        <w:t>И КОНТРОЛЯ НАД РЕАЛИЗАЦИЕЙ ПОДПРОГРАММЫ</w:t>
      </w:r>
    </w:p>
    <w:p w:rsidR="00027FF7" w:rsidRPr="0059216B" w:rsidRDefault="00027FF7" w:rsidP="00027FF7">
      <w:pPr>
        <w:pStyle w:val="a4"/>
        <w:tabs>
          <w:tab w:val="left" w:pos="0"/>
        </w:tabs>
        <w:ind w:firstLine="567"/>
        <w:jc w:val="both"/>
        <w:rPr>
          <w:rFonts w:ascii="Times New Roman" w:hAnsi="Times New Roman"/>
          <w:sz w:val="24"/>
          <w:szCs w:val="24"/>
        </w:rPr>
      </w:pPr>
      <w:r w:rsidRPr="0059216B">
        <w:rPr>
          <w:rFonts w:ascii="Times New Roman" w:hAnsi="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w:t>
      </w:r>
      <w:r w:rsidR="005A26AA">
        <w:rPr>
          <w:rFonts w:ascii="Times New Roman" w:hAnsi="Times New Roman"/>
          <w:sz w:val="24"/>
          <w:szCs w:val="24"/>
        </w:rPr>
        <w:t xml:space="preserve">нителями Подпрограммы </w:t>
      </w:r>
      <w:r>
        <w:rPr>
          <w:rFonts w:ascii="Times New Roman" w:hAnsi="Times New Roman"/>
          <w:sz w:val="24"/>
          <w:szCs w:val="24"/>
        </w:rPr>
        <w:t xml:space="preserve"> </w:t>
      </w:r>
      <w:r w:rsidRPr="0059216B">
        <w:rPr>
          <w:rFonts w:ascii="Times New Roman" w:hAnsi="Times New Roman"/>
          <w:sz w:val="24"/>
          <w:szCs w:val="24"/>
        </w:rPr>
        <w:t>в рамках Федерально</w:t>
      </w:r>
      <w:r w:rsidR="00CD0019">
        <w:rPr>
          <w:rFonts w:ascii="Times New Roman" w:hAnsi="Times New Roman"/>
          <w:sz w:val="24"/>
          <w:szCs w:val="24"/>
        </w:rPr>
        <w:t>го закона №44-ФЗ от 04.05.2012</w:t>
      </w:r>
      <w:r w:rsidRPr="0059216B">
        <w:rPr>
          <w:rFonts w:ascii="Times New Roman" w:hAnsi="Times New Roman"/>
          <w:sz w:val="24"/>
          <w:szCs w:val="24"/>
        </w:rPr>
        <w:t xml:space="preserve"> «О контрактной системе в сфере закупок товаров, работ, услуг для обеспечения госуда</w:t>
      </w:r>
      <w:r w:rsidR="00CD0019">
        <w:rPr>
          <w:rFonts w:ascii="Times New Roman" w:hAnsi="Times New Roman"/>
          <w:sz w:val="24"/>
          <w:szCs w:val="24"/>
        </w:rPr>
        <w:t>рственных и муниципальных нужд»</w:t>
      </w:r>
      <w:r w:rsidR="008D2BF0">
        <w:rPr>
          <w:bCs/>
          <w:color w:val="000000" w:themeColor="text1"/>
          <w:shd w:val="clear" w:color="auto" w:fill="FFFFFF"/>
        </w:rPr>
        <w:t>,</w:t>
      </w:r>
      <w:r w:rsidRPr="0059216B">
        <w:rPr>
          <w:rFonts w:ascii="Times New Roman" w:hAnsi="Times New Roman"/>
          <w:sz w:val="24"/>
          <w:szCs w:val="24"/>
        </w:rPr>
        <w:t xml:space="preserve"> а также контролирует выполнение им программных мероприятий.</w:t>
      </w:r>
    </w:p>
    <w:p w:rsidR="00027FF7" w:rsidRPr="0059216B" w:rsidRDefault="005A26AA" w:rsidP="005A26AA">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00027FF7" w:rsidRPr="0059216B">
        <w:rPr>
          <w:rFonts w:ascii="Times New Roman" w:hAnsi="Times New Roman"/>
          <w:sz w:val="24"/>
          <w:szCs w:val="24"/>
        </w:rPr>
        <w:t xml:space="preserve"> Администрация выполняет функции – Заказчика.</w:t>
      </w:r>
    </w:p>
    <w:p w:rsidR="00027FF7" w:rsidRPr="0059216B" w:rsidRDefault="005A26AA" w:rsidP="005A26AA">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00027FF7" w:rsidRPr="0059216B">
        <w:rPr>
          <w:rFonts w:ascii="Times New Roman" w:hAnsi="Times New Roman"/>
          <w:sz w:val="24"/>
          <w:szCs w:val="24"/>
        </w:rPr>
        <w:t xml:space="preserve">Со стороны </w:t>
      </w:r>
      <w:r w:rsidR="00027FF7">
        <w:rPr>
          <w:rFonts w:ascii="Times New Roman" w:hAnsi="Times New Roman"/>
          <w:sz w:val="24"/>
          <w:szCs w:val="24"/>
        </w:rPr>
        <w:t>А</w:t>
      </w:r>
      <w:r w:rsidR="00027FF7" w:rsidRPr="0059216B">
        <w:rPr>
          <w:rFonts w:ascii="Times New Roman" w:hAnsi="Times New Roman"/>
          <w:sz w:val="24"/>
          <w:szCs w:val="24"/>
        </w:rPr>
        <w:t>дминистрации кон</w:t>
      </w:r>
      <w:r>
        <w:rPr>
          <w:rFonts w:ascii="Times New Roman" w:hAnsi="Times New Roman"/>
          <w:sz w:val="24"/>
          <w:szCs w:val="24"/>
        </w:rPr>
        <w:t>троль подрядными организациями</w:t>
      </w:r>
      <w:r w:rsidR="00027FF7">
        <w:rPr>
          <w:rFonts w:ascii="Times New Roman" w:hAnsi="Times New Roman"/>
          <w:sz w:val="24"/>
          <w:szCs w:val="24"/>
        </w:rPr>
        <w:t xml:space="preserve"> </w:t>
      </w:r>
      <w:r w:rsidR="00027FF7" w:rsidRPr="0059216B">
        <w:rPr>
          <w:rFonts w:ascii="Times New Roman" w:hAnsi="Times New Roman"/>
          <w:sz w:val="24"/>
          <w:szCs w:val="24"/>
        </w:rPr>
        <w:t>в рамках выделенных средств на реализацию настоящей Подпрограм</w:t>
      </w:r>
      <w:r>
        <w:rPr>
          <w:rFonts w:ascii="Times New Roman" w:hAnsi="Times New Roman"/>
          <w:sz w:val="24"/>
          <w:szCs w:val="24"/>
        </w:rPr>
        <w:t>мы</w:t>
      </w:r>
      <w:r w:rsidR="00027FF7" w:rsidRPr="0059216B">
        <w:rPr>
          <w:rFonts w:ascii="Times New Roman" w:hAnsi="Times New Roman"/>
          <w:sz w:val="24"/>
          <w:szCs w:val="24"/>
        </w:rPr>
        <w:t xml:space="preserve"> осуществляет заместитель главы администрации по ЖКХ, благоустройству и безопасности – Конев Иван Николаевич</w:t>
      </w:r>
      <w:r>
        <w:rPr>
          <w:rFonts w:ascii="Times New Roman" w:hAnsi="Times New Roman"/>
          <w:sz w:val="24"/>
          <w:szCs w:val="24"/>
        </w:rPr>
        <w:t xml:space="preserve">. </w:t>
      </w:r>
    </w:p>
    <w:p w:rsidR="00027FF7" w:rsidRPr="0059216B" w:rsidRDefault="00027FF7" w:rsidP="00027FF7">
      <w:pPr>
        <w:pStyle w:val="a4"/>
        <w:tabs>
          <w:tab w:val="left" w:pos="0"/>
        </w:tabs>
        <w:ind w:firstLine="567"/>
        <w:jc w:val="both"/>
        <w:rPr>
          <w:rFonts w:ascii="Times New Roman" w:hAnsi="Times New Roman"/>
          <w:sz w:val="24"/>
          <w:szCs w:val="24"/>
        </w:rPr>
      </w:pPr>
      <w:r w:rsidRPr="0059216B">
        <w:rPr>
          <w:rFonts w:ascii="Times New Roman" w:hAnsi="Times New Roman"/>
          <w:sz w:val="24"/>
          <w:szCs w:val="24"/>
        </w:rPr>
        <w:t xml:space="preserve">        </w:t>
      </w:r>
    </w:p>
    <w:p w:rsidR="00027FF7" w:rsidRPr="0059216B" w:rsidRDefault="00027FF7" w:rsidP="00027FF7">
      <w:pPr>
        <w:pStyle w:val="a4"/>
        <w:jc w:val="center"/>
        <w:rPr>
          <w:rFonts w:ascii="Times New Roman" w:hAnsi="Times New Roman"/>
          <w:b/>
          <w:sz w:val="24"/>
          <w:szCs w:val="24"/>
        </w:rPr>
      </w:pPr>
      <w:r w:rsidRPr="0059216B">
        <w:rPr>
          <w:rFonts w:ascii="Times New Roman" w:hAnsi="Times New Roman"/>
          <w:b/>
          <w:sz w:val="24"/>
          <w:szCs w:val="24"/>
        </w:rPr>
        <w:t>6. ОЖИДАЕМЫЕ РЕЗУЛЬТАТЫ РЕАЛИЗАЦИИ ПОДПРОГРАММЫ.</w:t>
      </w:r>
    </w:p>
    <w:p w:rsidR="00027FF7" w:rsidRPr="0059216B" w:rsidRDefault="00027FF7" w:rsidP="00027FF7">
      <w:pPr>
        <w:pStyle w:val="a4"/>
        <w:jc w:val="center"/>
        <w:rPr>
          <w:rFonts w:ascii="Times New Roman" w:hAnsi="Times New Roman"/>
          <w:b/>
          <w:sz w:val="24"/>
          <w:szCs w:val="24"/>
        </w:rPr>
      </w:pPr>
      <w:r w:rsidRPr="0059216B">
        <w:rPr>
          <w:rFonts w:ascii="Times New Roman" w:hAnsi="Times New Roman"/>
          <w:b/>
          <w:sz w:val="24"/>
          <w:szCs w:val="24"/>
        </w:rPr>
        <w:t>ОЦЕНКА ЭФФЕКТИВНОСТИ И СОЦИАЛЬНЫХ ПОСЛЕДСТВИЙ ОТ ЕЕ РЕАЛИЗАЦИИ</w:t>
      </w:r>
    </w:p>
    <w:p w:rsidR="00027FF7" w:rsidRPr="0059216B" w:rsidRDefault="00027FF7" w:rsidP="00027FF7">
      <w:pPr>
        <w:pStyle w:val="a4"/>
        <w:tabs>
          <w:tab w:val="left" w:pos="0"/>
        </w:tabs>
        <w:ind w:firstLine="567"/>
        <w:jc w:val="both"/>
        <w:rPr>
          <w:rFonts w:ascii="Times New Roman" w:hAnsi="Times New Roman"/>
          <w:sz w:val="24"/>
          <w:szCs w:val="24"/>
        </w:rPr>
      </w:pPr>
      <w:r w:rsidRPr="0059216B">
        <w:rPr>
          <w:rFonts w:ascii="Times New Roman" w:hAnsi="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027FF7" w:rsidRPr="0059216B" w:rsidRDefault="005A26AA" w:rsidP="00027FF7">
      <w:pPr>
        <w:tabs>
          <w:tab w:val="left" w:pos="0"/>
          <w:tab w:val="left" w:pos="132"/>
        </w:tabs>
        <w:ind w:firstLine="567"/>
        <w:jc w:val="both"/>
      </w:pPr>
      <w:r>
        <w:t>- увеличение надежности электроснабжения потребителей</w:t>
      </w:r>
      <w:r w:rsidR="00027FF7" w:rsidRPr="0059216B">
        <w:t>;</w:t>
      </w:r>
    </w:p>
    <w:p w:rsidR="00027FF7" w:rsidRPr="0059216B" w:rsidRDefault="00027FF7" w:rsidP="00027FF7">
      <w:pPr>
        <w:tabs>
          <w:tab w:val="left" w:pos="0"/>
          <w:tab w:val="left" w:pos="132"/>
        </w:tabs>
        <w:ind w:firstLine="567"/>
        <w:jc w:val="both"/>
        <w:rPr>
          <w:color w:val="000000"/>
        </w:rPr>
      </w:pPr>
      <w:r w:rsidRPr="0059216B">
        <w:rPr>
          <w:color w:val="000000"/>
        </w:rPr>
        <w:t xml:space="preserve">- сокращение затрат на текущее обслуживание сетей; </w:t>
      </w:r>
    </w:p>
    <w:p w:rsidR="00027FF7" w:rsidRPr="0059216B" w:rsidRDefault="00027FF7" w:rsidP="00027FF7">
      <w:pPr>
        <w:tabs>
          <w:tab w:val="left" w:pos="0"/>
          <w:tab w:val="left" w:pos="132"/>
        </w:tabs>
        <w:ind w:firstLine="567"/>
        <w:jc w:val="both"/>
        <w:rPr>
          <w:color w:val="000000"/>
        </w:rPr>
      </w:pPr>
      <w:r w:rsidRPr="0059216B">
        <w:rPr>
          <w:color w:val="000000"/>
        </w:rPr>
        <w:t>-</w:t>
      </w:r>
      <w:r w:rsidR="005A26AA">
        <w:rPr>
          <w:color w:val="000000"/>
        </w:rPr>
        <w:t xml:space="preserve"> сокращение потерь электрической энергии</w:t>
      </w:r>
      <w:r w:rsidRPr="0059216B">
        <w:rPr>
          <w:color w:val="000000"/>
        </w:rPr>
        <w:t xml:space="preserve">; </w:t>
      </w:r>
    </w:p>
    <w:p w:rsidR="00027FF7" w:rsidRPr="0059216B" w:rsidRDefault="00027FF7" w:rsidP="00027FF7">
      <w:pPr>
        <w:tabs>
          <w:tab w:val="left" w:pos="0"/>
          <w:tab w:val="left" w:pos="132"/>
        </w:tabs>
        <w:ind w:firstLine="567"/>
        <w:jc w:val="both"/>
      </w:pPr>
      <w:r w:rsidRPr="0059216B">
        <w:rPr>
          <w:color w:val="000000"/>
        </w:rPr>
        <w:t>-сокращение числа аварий и перерывов водоснабжения, электроснабжения;</w:t>
      </w:r>
    </w:p>
    <w:p w:rsidR="00027FF7" w:rsidRPr="0059216B" w:rsidRDefault="00027FF7" w:rsidP="00027FF7">
      <w:pPr>
        <w:tabs>
          <w:tab w:val="left" w:pos="0"/>
        </w:tabs>
        <w:autoSpaceDE w:val="0"/>
        <w:autoSpaceDN w:val="0"/>
        <w:adjustRightInd w:val="0"/>
        <w:ind w:firstLine="567"/>
        <w:jc w:val="both"/>
        <w:rPr>
          <w:b/>
        </w:rPr>
      </w:pPr>
      <w:r w:rsidRPr="0059216B">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p w:rsidR="00027FF7" w:rsidRDefault="00027FF7" w:rsidP="00027FF7">
      <w:pPr>
        <w:tabs>
          <w:tab w:val="left" w:pos="3945"/>
        </w:tabs>
      </w:pPr>
    </w:p>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5A26AA" w:rsidRPr="004A1113" w:rsidRDefault="005A26AA"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Pr="004A1113" w:rsidRDefault="00027FF7" w:rsidP="00027FF7"/>
    <w:p w:rsidR="00027FF7" w:rsidRDefault="00027FF7" w:rsidP="00027FF7"/>
    <w:p w:rsidR="00027FF7" w:rsidRPr="004A1113" w:rsidRDefault="00027FF7" w:rsidP="00027FF7"/>
    <w:p w:rsidR="00027FF7" w:rsidRDefault="00027FF7" w:rsidP="00027FF7">
      <w:pPr>
        <w:sectPr w:rsidR="00027FF7" w:rsidSect="008114E1">
          <w:pgSz w:w="11906" w:h="16838"/>
          <w:pgMar w:top="720" w:right="748" w:bottom="720" w:left="1701" w:header="567" w:footer="567" w:gutter="0"/>
          <w:cols w:space="708"/>
          <w:titlePg/>
          <w:docGrid w:linePitch="360"/>
        </w:sectPr>
      </w:pPr>
    </w:p>
    <w:p w:rsidR="00027FF7" w:rsidRDefault="00027FF7" w:rsidP="00027FF7">
      <w:pPr>
        <w:jc w:val="right"/>
      </w:pPr>
      <w:r>
        <w:lastRenderedPageBreak/>
        <w:t>Приложение 1.4.1.</w:t>
      </w:r>
    </w:p>
    <w:p w:rsidR="00027FF7" w:rsidRDefault="00027FF7" w:rsidP="00027FF7">
      <w:pPr>
        <w:jc w:val="right"/>
      </w:pPr>
    </w:p>
    <w:p w:rsidR="00027FF7" w:rsidRPr="004A1113" w:rsidRDefault="00027FF7" w:rsidP="00027FF7">
      <w:pPr>
        <w:autoSpaceDE w:val="0"/>
        <w:autoSpaceDN w:val="0"/>
        <w:adjustRightInd w:val="0"/>
        <w:ind w:firstLine="567"/>
        <w:jc w:val="center"/>
        <w:rPr>
          <w:b/>
          <w:bCs/>
        </w:rPr>
      </w:pPr>
      <w:r w:rsidRPr="004A1113">
        <w:rPr>
          <w:b/>
        </w:rPr>
        <w:t xml:space="preserve">Перечень мероприятий </w:t>
      </w:r>
      <w:r w:rsidRPr="004A1113">
        <w:rPr>
          <w:rStyle w:val="ae"/>
        </w:rPr>
        <w:t xml:space="preserve">подпрограммы </w:t>
      </w:r>
      <w:r w:rsidRPr="004A1113">
        <w:rPr>
          <w:b/>
          <w:bCs/>
        </w:rPr>
        <w:t xml:space="preserve">«Проектирование, реконструкция и строительство наружных инженерных сетей и сооружений в муниципальном образовании «Муринское </w:t>
      </w:r>
      <w:r>
        <w:rPr>
          <w:b/>
          <w:bCs/>
        </w:rPr>
        <w:t>городское</w:t>
      </w:r>
      <w:r w:rsidRPr="004A1113">
        <w:rPr>
          <w:b/>
          <w:bCs/>
        </w:rPr>
        <w:t xml:space="preserve"> поселение» Всеволожского муниципального района Ленинградской области на 20</w:t>
      </w:r>
      <w:r>
        <w:rPr>
          <w:b/>
          <w:bCs/>
        </w:rPr>
        <w:t>20</w:t>
      </w:r>
      <w:r w:rsidRPr="004A1113">
        <w:rPr>
          <w:b/>
          <w:bCs/>
        </w:rPr>
        <w:t>-202</w:t>
      </w:r>
      <w:r>
        <w:rPr>
          <w:b/>
          <w:bCs/>
        </w:rPr>
        <w:t>2</w:t>
      </w:r>
      <w:r w:rsidRPr="004A1113">
        <w:rPr>
          <w:b/>
          <w:bCs/>
        </w:rPr>
        <w:t xml:space="preserve"> годы»</w:t>
      </w:r>
    </w:p>
    <w:p w:rsidR="00027FF7" w:rsidRPr="004A1113" w:rsidRDefault="00027FF7" w:rsidP="00027FF7">
      <w:pPr>
        <w:autoSpaceDE w:val="0"/>
        <w:autoSpaceDN w:val="0"/>
        <w:adjustRightInd w:val="0"/>
        <w:ind w:firstLine="567"/>
        <w:jc w:val="center"/>
        <w:rPr>
          <w:b/>
        </w:rPr>
      </w:pPr>
    </w:p>
    <w:tbl>
      <w:tblPr>
        <w:tblW w:w="1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4275"/>
        <w:gridCol w:w="1987"/>
        <w:gridCol w:w="1568"/>
        <w:gridCol w:w="2142"/>
        <w:gridCol w:w="1376"/>
        <w:gridCol w:w="1376"/>
        <w:gridCol w:w="1548"/>
      </w:tblGrid>
      <w:tr w:rsidR="00027FF7" w:rsidRPr="004A1113" w:rsidTr="00627F17">
        <w:trPr>
          <w:trHeight w:val="550"/>
          <w:jc w:val="center"/>
        </w:trPr>
        <w:tc>
          <w:tcPr>
            <w:tcW w:w="1121" w:type="dxa"/>
            <w:vMerge w:val="restart"/>
            <w:tcBorders>
              <w:top w:val="single" w:sz="4" w:space="0" w:color="auto"/>
            </w:tcBorders>
          </w:tcPr>
          <w:p w:rsidR="00027FF7" w:rsidRPr="004A1113" w:rsidRDefault="00027FF7" w:rsidP="008114E1">
            <w:pPr>
              <w:pStyle w:val="a4"/>
              <w:jc w:val="center"/>
              <w:rPr>
                <w:rFonts w:ascii="Times New Roman" w:hAnsi="Times New Roman"/>
                <w:b/>
                <w:sz w:val="24"/>
                <w:szCs w:val="24"/>
              </w:rPr>
            </w:pPr>
          </w:p>
          <w:p w:rsidR="00627F17" w:rsidRDefault="00027FF7" w:rsidP="008114E1">
            <w:pPr>
              <w:pStyle w:val="a4"/>
              <w:jc w:val="center"/>
              <w:rPr>
                <w:rFonts w:ascii="Times New Roman" w:hAnsi="Times New Roman"/>
                <w:b/>
                <w:sz w:val="24"/>
                <w:szCs w:val="24"/>
              </w:rPr>
            </w:pPr>
            <w:r w:rsidRPr="004A1113">
              <w:rPr>
                <w:rFonts w:ascii="Times New Roman" w:hAnsi="Times New Roman"/>
                <w:b/>
                <w:sz w:val="24"/>
                <w:szCs w:val="24"/>
              </w:rPr>
              <w:t xml:space="preserve">№ </w:t>
            </w: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п/п</w:t>
            </w:r>
          </w:p>
        </w:tc>
        <w:tc>
          <w:tcPr>
            <w:tcW w:w="4275" w:type="dxa"/>
            <w:vMerge w:val="restart"/>
            <w:tcBorders>
              <w:top w:val="single" w:sz="4" w:space="0" w:color="auto"/>
            </w:tcBorders>
            <w:vAlign w:val="center"/>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Наименование мероприятия</w:t>
            </w:r>
          </w:p>
        </w:tc>
        <w:tc>
          <w:tcPr>
            <w:tcW w:w="1987" w:type="dxa"/>
            <w:vMerge w:val="restart"/>
            <w:tcBorders>
              <w:top w:val="single" w:sz="4" w:space="0" w:color="auto"/>
            </w:tcBorders>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Ответственный</w:t>
            </w: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исполнитель</w:t>
            </w:r>
          </w:p>
        </w:tc>
        <w:tc>
          <w:tcPr>
            <w:tcW w:w="1568" w:type="dxa"/>
            <w:vMerge w:val="restart"/>
            <w:tcBorders>
              <w:top w:val="single" w:sz="4" w:space="0" w:color="auto"/>
            </w:tcBorders>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Срок</w:t>
            </w: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реализации</w:t>
            </w:r>
          </w:p>
        </w:tc>
        <w:tc>
          <w:tcPr>
            <w:tcW w:w="2142" w:type="dxa"/>
            <w:vMerge w:val="restart"/>
            <w:tcBorders>
              <w:top w:val="single" w:sz="4" w:space="0" w:color="auto"/>
            </w:tcBorders>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Источник</w:t>
            </w: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финансирования</w:t>
            </w:r>
          </w:p>
        </w:tc>
        <w:tc>
          <w:tcPr>
            <w:tcW w:w="4300" w:type="dxa"/>
            <w:gridSpan w:val="3"/>
            <w:tcBorders>
              <w:top w:val="single" w:sz="4" w:space="0" w:color="auto"/>
            </w:tcBorders>
            <w:vAlign w:val="center"/>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Объемы финансирования</w:t>
            </w: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(тыс. руб.)</w:t>
            </w:r>
          </w:p>
        </w:tc>
      </w:tr>
      <w:tr w:rsidR="00027FF7" w:rsidRPr="004A1113" w:rsidTr="00627F17">
        <w:trPr>
          <w:jc w:val="center"/>
        </w:trPr>
        <w:tc>
          <w:tcPr>
            <w:tcW w:w="1121" w:type="dxa"/>
            <w:vMerge/>
          </w:tcPr>
          <w:p w:rsidR="00027FF7" w:rsidRPr="004A1113" w:rsidRDefault="00027FF7" w:rsidP="008114E1">
            <w:pPr>
              <w:pStyle w:val="a4"/>
              <w:rPr>
                <w:rFonts w:ascii="Times New Roman" w:hAnsi="Times New Roman"/>
                <w:sz w:val="24"/>
                <w:szCs w:val="24"/>
              </w:rPr>
            </w:pPr>
          </w:p>
        </w:tc>
        <w:tc>
          <w:tcPr>
            <w:tcW w:w="4275" w:type="dxa"/>
            <w:vMerge/>
            <w:vAlign w:val="center"/>
          </w:tcPr>
          <w:p w:rsidR="00027FF7" w:rsidRPr="004A1113" w:rsidRDefault="00027FF7" w:rsidP="008114E1">
            <w:pPr>
              <w:pStyle w:val="a4"/>
              <w:rPr>
                <w:rFonts w:ascii="Times New Roman" w:hAnsi="Times New Roman"/>
                <w:sz w:val="24"/>
                <w:szCs w:val="24"/>
              </w:rPr>
            </w:pPr>
          </w:p>
        </w:tc>
        <w:tc>
          <w:tcPr>
            <w:tcW w:w="1987" w:type="dxa"/>
            <w:vMerge/>
          </w:tcPr>
          <w:p w:rsidR="00027FF7" w:rsidRPr="004A1113" w:rsidRDefault="00027FF7" w:rsidP="008114E1">
            <w:pPr>
              <w:pStyle w:val="a4"/>
              <w:rPr>
                <w:rFonts w:ascii="Times New Roman" w:hAnsi="Times New Roman"/>
                <w:sz w:val="24"/>
                <w:szCs w:val="24"/>
              </w:rPr>
            </w:pPr>
          </w:p>
        </w:tc>
        <w:tc>
          <w:tcPr>
            <w:tcW w:w="1568" w:type="dxa"/>
            <w:vMerge/>
          </w:tcPr>
          <w:p w:rsidR="00027FF7" w:rsidRPr="004A1113" w:rsidRDefault="00027FF7" w:rsidP="008114E1">
            <w:pPr>
              <w:pStyle w:val="a4"/>
              <w:rPr>
                <w:rFonts w:ascii="Times New Roman" w:hAnsi="Times New Roman"/>
                <w:sz w:val="24"/>
                <w:szCs w:val="24"/>
              </w:rPr>
            </w:pPr>
          </w:p>
        </w:tc>
        <w:tc>
          <w:tcPr>
            <w:tcW w:w="2142" w:type="dxa"/>
            <w:vMerge/>
          </w:tcPr>
          <w:p w:rsidR="00027FF7" w:rsidRPr="004A1113" w:rsidRDefault="00027FF7" w:rsidP="008114E1">
            <w:pPr>
              <w:pStyle w:val="a4"/>
              <w:rPr>
                <w:rFonts w:ascii="Times New Roman" w:hAnsi="Times New Roman"/>
                <w:sz w:val="24"/>
                <w:szCs w:val="24"/>
              </w:rPr>
            </w:pPr>
          </w:p>
        </w:tc>
        <w:tc>
          <w:tcPr>
            <w:tcW w:w="1376" w:type="dxa"/>
            <w:vAlign w:val="center"/>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20</w:t>
            </w:r>
            <w:r>
              <w:rPr>
                <w:rFonts w:ascii="Times New Roman" w:hAnsi="Times New Roman"/>
                <w:b/>
                <w:sz w:val="24"/>
                <w:szCs w:val="24"/>
              </w:rPr>
              <w:t>20</w:t>
            </w:r>
            <w:r w:rsidRPr="004A1113">
              <w:rPr>
                <w:rFonts w:ascii="Times New Roman" w:hAnsi="Times New Roman"/>
                <w:b/>
                <w:sz w:val="24"/>
                <w:szCs w:val="24"/>
              </w:rPr>
              <w:t xml:space="preserve"> г.</w:t>
            </w:r>
          </w:p>
        </w:tc>
        <w:tc>
          <w:tcPr>
            <w:tcW w:w="1376" w:type="dxa"/>
            <w:vAlign w:val="center"/>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20</w:t>
            </w:r>
            <w:r>
              <w:rPr>
                <w:rFonts w:ascii="Times New Roman" w:hAnsi="Times New Roman"/>
                <w:b/>
                <w:sz w:val="24"/>
                <w:szCs w:val="24"/>
              </w:rPr>
              <w:t>21</w:t>
            </w:r>
            <w:r w:rsidRPr="004A1113">
              <w:rPr>
                <w:rFonts w:ascii="Times New Roman" w:hAnsi="Times New Roman"/>
                <w:b/>
                <w:sz w:val="24"/>
                <w:szCs w:val="24"/>
              </w:rPr>
              <w:t xml:space="preserve"> г.</w:t>
            </w:r>
          </w:p>
        </w:tc>
        <w:tc>
          <w:tcPr>
            <w:tcW w:w="1548" w:type="dxa"/>
            <w:vAlign w:val="center"/>
          </w:tcPr>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202</w:t>
            </w:r>
            <w:r>
              <w:rPr>
                <w:rFonts w:ascii="Times New Roman" w:hAnsi="Times New Roman"/>
                <w:b/>
                <w:sz w:val="24"/>
                <w:szCs w:val="24"/>
              </w:rPr>
              <w:t>2</w:t>
            </w:r>
            <w:r w:rsidRPr="004A1113">
              <w:rPr>
                <w:rFonts w:ascii="Times New Roman" w:hAnsi="Times New Roman"/>
                <w:b/>
                <w:sz w:val="24"/>
                <w:szCs w:val="24"/>
              </w:rPr>
              <w:t xml:space="preserve"> г.</w:t>
            </w:r>
          </w:p>
        </w:tc>
      </w:tr>
      <w:tr w:rsidR="00627F17" w:rsidRPr="004A1113" w:rsidTr="00627F17">
        <w:trPr>
          <w:jc w:val="center"/>
        </w:trPr>
        <w:tc>
          <w:tcPr>
            <w:tcW w:w="1121" w:type="dxa"/>
            <w:vMerge w:val="restart"/>
          </w:tcPr>
          <w:p w:rsidR="00627F17" w:rsidRDefault="00627F17" w:rsidP="00627F17">
            <w:pPr>
              <w:pStyle w:val="a4"/>
              <w:tabs>
                <w:tab w:val="left" w:pos="709"/>
              </w:tabs>
              <w:suppressAutoHyphens/>
              <w:ind w:left="720"/>
              <w:rPr>
                <w:rFonts w:ascii="Times New Roman" w:hAnsi="Times New Roman"/>
                <w:sz w:val="24"/>
                <w:szCs w:val="24"/>
              </w:rPr>
            </w:pPr>
          </w:p>
          <w:p w:rsidR="00627F17" w:rsidRDefault="00627F17" w:rsidP="00627F17">
            <w:pPr>
              <w:pStyle w:val="a4"/>
              <w:tabs>
                <w:tab w:val="left" w:pos="709"/>
              </w:tabs>
              <w:suppressAutoHyphens/>
              <w:ind w:left="720"/>
              <w:rPr>
                <w:rFonts w:ascii="Times New Roman" w:hAnsi="Times New Roman"/>
                <w:sz w:val="24"/>
                <w:szCs w:val="24"/>
              </w:rPr>
            </w:pPr>
          </w:p>
          <w:p w:rsidR="00627F17" w:rsidRDefault="00627F17" w:rsidP="00627F17">
            <w:pPr>
              <w:pStyle w:val="a4"/>
              <w:tabs>
                <w:tab w:val="left" w:pos="709"/>
              </w:tabs>
              <w:suppressAutoHyphens/>
              <w:ind w:left="720"/>
              <w:rPr>
                <w:rFonts w:ascii="Times New Roman" w:hAnsi="Times New Roman"/>
                <w:sz w:val="24"/>
                <w:szCs w:val="24"/>
              </w:rPr>
            </w:pPr>
          </w:p>
          <w:p w:rsidR="00627F17" w:rsidRPr="004A1113" w:rsidRDefault="00627F17" w:rsidP="00627F17">
            <w:pPr>
              <w:pStyle w:val="a4"/>
              <w:tabs>
                <w:tab w:val="left" w:pos="709"/>
              </w:tabs>
              <w:suppressAutoHyphens/>
              <w:ind w:left="720"/>
              <w:rPr>
                <w:rFonts w:ascii="Times New Roman" w:hAnsi="Times New Roman"/>
                <w:sz w:val="24"/>
                <w:szCs w:val="24"/>
              </w:rPr>
            </w:pPr>
            <w:r>
              <w:rPr>
                <w:rFonts w:ascii="Times New Roman" w:hAnsi="Times New Roman"/>
                <w:sz w:val="24"/>
                <w:szCs w:val="24"/>
              </w:rPr>
              <w:t>1.</w:t>
            </w:r>
          </w:p>
        </w:tc>
        <w:tc>
          <w:tcPr>
            <w:tcW w:w="4275" w:type="dxa"/>
            <w:vMerge w:val="restart"/>
            <w:vAlign w:val="center"/>
          </w:tcPr>
          <w:p w:rsidR="00627F17" w:rsidRPr="004A1113" w:rsidRDefault="00627F17" w:rsidP="008114E1">
            <w:pPr>
              <w:pStyle w:val="a4"/>
              <w:jc w:val="both"/>
              <w:rPr>
                <w:rFonts w:ascii="Times New Roman" w:hAnsi="Times New Roman"/>
                <w:sz w:val="24"/>
                <w:szCs w:val="24"/>
              </w:rPr>
            </w:pPr>
            <w:r>
              <w:rPr>
                <w:rFonts w:ascii="Times New Roman" w:hAnsi="Times New Roman"/>
                <w:sz w:val="24"/>
                <w:szCs w:val="24"/>
              </w:rPr>
              <w:t>Проектирование реконструкции ТП-463 (г.</w:t>
            </w:r>
            <w:r w:rsidR="00CD0019">
              <w:rPr>
                <w:rFonts w:ascii="Times New Roman" w:hAnsi="Times New Roman"/>
                <w:sz w:val="24"/>
                <w:szCs w:val="24"/>
              </w:rPr>
              <w:t xml:space="preserve"> </w:t>
            </w:r>
            <w:r>
              <w:rPr>
                <w:rFonts w:ascii="Times New Roman" w:hAnsi="Times New Roman"/>
                <w:sz w:val="24"/>
                <w:szCs w:val="24"/>
              </w:rPr>
              <w:t>Мурино, д.51)</w:t>
            </w:r>
          </w:p>
        </w:tc>
        <w:tc>
          <w:tcPr>
            <w:tcW w:w="1987" w:type="dxa"/>
            <w:vMerge w:val="restart"/>
          </w:tcPr>
          <w:p w:rsidR="00627F17" w:rsidRDefault="00627F17" w:rsidP="008114E1">
            <w:pPr>
              <w:pStyle w:val="a4"/>
              <w:jc w:val="center"/>
              <w:rPr>
                <w:rFonts w:ascii="Times New Roman" w:hAnsi="Times New Roman"/>
                <w:color w:val="12120D"/>
                <w:sz w:val="24"/>
                <w:szCs w:val="24"/>
              </w:rPr>
            </w:pPr>
          </w:p>
          <w:p w:rsidR="00627F17" w:rsidRDefault="00627F17" w:rsidP="008114E1">
            <w:pPr>
              <w:pStyle w:val="a4"/>
              <w:jc w:val="center"/>
              <w:rPr>
                <w:rFonts w:ascii="Times New Roman" w:hAnsi="Times New Roman"/>
                <w:color w:val="12120D"/>
                <w:sz w:val="24"/>
                <w:szCs w:val="24"/>
              </w:rPr>
            </w:pPr>
          </w:p>
          <w:p w:rsidR="00627F17" w:rsidRPr="004A1113" w:rsidRDefault="00627F17" w:rsidP="008114E1">
            <w:pPr>
              <w:pStyle w:val="a4"/>
              <w:jc w:val="center"/>
              <w:rPr>
                <w:rFonts w:ascii="Times New Roman" w:hAnsi="Times New Roman"/>
                <w:color w:val="12120D"/>
                <w:sz w:val="24"/>
                <w:szCs w:val="24"/>
              </w:rPr>
            </w:pPr>
            <w:r>
              <w:rPr>
                <w:rFonts w:ascii="Times New Roman" w:hAnsi="Times New Roman"/>
                <w:color w:val="12120D"/>
                <w:sz w:val="24"/>
                <w:szCs w:val="24"/>
              </w:rPr>
              <w:t>А</w:t>
            </w:r>
            <w:r w:rsidR="00CD0019">
              <w:rPr>
                <w:rFonts w:ascii="Times New Roman" w:hAnsi="Times New Roman"/>
                <w:color w:val="12120D"/>
                <w:sz w:val="24"/>
                <w:szCs w:val="24"/>
              </w:rPr>
              <w:t>дминистрация МО «Муринское сель</w:t>
            </w:r>
            <w:r>
              <w:rPr>
                <w:rFonts w:ascii="Times New Roman" w:hAnsi="Times New Roman"/>
                <w:color w:val="12120D"/>
                <w:sz w:val="24"/>
                <w:szCs w:val="24"/>
              </w:rPr>
              <w:t>ское поселение»</w:t>
            </w:r>
          </w:p>
        </w:tc>
        <w:tc>
          <w:tcPr>
            <w:tcW w:w="1568" w:type="dxa"/>
            <w:vMerge w:val="restart"/>
          </w:tcPr>
          <w:p w:rsidR="00627F17" w:rsidRDefault="00627F17" w:rsidP="008114E1">
            <w:pPr>
              <w:pStyle w:val="a4"/>
              <w:jc w:val="center"/>
              <w:rPr>
                <w:rFonts w:ascii="Times New Roman" w:hAnsi="Times New Roman"/>
                <w:sz w:val="24"/>
                <w:szCs w:val="24"/>
              </w:rPr>
            </w:pPr>
          </w:p>
          <w:p w:rsidR="00627F17" w:rsidRDefault="00627F17" w:rsidP="008114E1">
            <w:pPr>
              <w:pStyle w:val="a4"/>
              <w:jc w:val="center"/>
              <w:rPr>
                <w:rFonts w:ascii="Times New Roman" w:hAnsi="Times New Roman"/>
                <w:sz w:val="24"/>
                <w:szCs w:val="24"/>
              </w:rPr>
            </w:pPr>
          </w:p>
          <w:p w:rsidR="00627F17" w:rsidRDefault="00627F17" w:rsidP="008114E1">
            <w:pPr>
              <w:pStyle w:val="a4"/>
              <w:jc w:val="center"/>
              <w:rPr>
                <w:rFonts w:ascii="Times New Roman" w:hAnsi="Times New Roman"/>
                <w:sz w:val="24"/>
                <w:szCs w:val="24"/>
              </w:rPr>
            </w:pPr>
          </w:p>
          <w:p w:rsidR="00627F17" w:rsidRPr="004A1113" w:rsidRDefault="00627F17" w:rsidP="008114E1">
            <w:pPr>
              <w:pStyle w:val="a4"/>
              <w:jc w:val="center"/>
              <w:rPr>
                <w:rFonts w:ascii="Times New Roman" w:hAnsi="Times New Roman"/>
                <w:sz w:val="24"/>
                <w:szCs w:val="24"/>
              </w:rPr>
            </w:pPr>
            <w:r w:rsidRPr="004A1113">
              <w:rPr>
                <w:rFonts w:ascii="Times New Roman" w:hAnsi="Times New Roman"/>
                <w:sz w:val="24"/>
                <w:szCs w:val="24"/>
              </w:rPr>
              <w:t>20</w:t>
            </w:r>
            <w:r>
              <w:rPr>
                <w:rFonts w:ascii="Times New Roman" w:hAnsi="Times New Roman"/>
                <w:sz w:val="24"/>
                <w:szCs w:val="24"/>
              </w:rPr>
              <w:t>20</w:t>
            </w:r>
            <w:r w:rsidRPr="004A1113">
              <w:rPr>
                <w:rFonts w:ascii="Times New Roman" w:hAnsi="Times New Roman"/>
                <w:sz w:val="24"/>
                <w:szCs w:val="24"/>
              </w:rPr>
              <w:t xml:space="preserve"> г.</w:t>
            </w:r>
          </w:p>
        </w:tc>
        <w:tc>
          <w:tcPr>
            <w:tcW w:w="2142" w:type="dxa"/>
          </w:tcPr>
          <w:p w:rsidR="00627F17" w:rsidRDefault="00627F17" w:rsidP="008114E1">
            <w:pPr>
              <w:pStyle w:val="a4"/>
              <w:jc w:val="center"/>
              <w:rPr>
                <w:rFonts w:ascii="Times New Roman" w:hAnsi="Times New Roman"/>
                <w:sz w:val="24"/>
                <w:szCs w:val="24"/>
              </w:rPr>
            </w:pPr>
            <w:r w:rsidRPr="004A1113">
              <w:rPr>
                <w:rFonts w:ascii="Times New Roman" w:hAnsi="Times New Roman"/>
                <w:sz w:val="24"/>
                <w:szCs w:val="24"/>
              </w:rPr>
              <w:t>Б</w:t>
            </w:r>
            <w:r w:rsidR="00CD0019">
              <w:rPr>
                <w:rFonts w:ascii="Times New Roman" w:hAnsi="Times New Roman"/>
                <w:sz w:val="24"/>
                <w:szCs w:val="24"/>
              </w:rPr>
              <w:t>юджет МО</w:t>
            </w:r>
          </w:p>
          <w:p w:rsidR="00CD0019" w:rsidRDefault="00CD0019" w:rsidP="008114E1">
            <w:pPr>
              <w:pStyle w:val="a4"/>
              <w:jc w:val="center"/>
              <w:rPr>
                <w:rFonts w:ascii="Times New Roman" w:hAnsi="Times New Roman"/>
                <w:sz w:val="24"/>
                <w:szCs w:val="24"/>
              </w:rPr>
            </w:pPr>
            <w:r>
              <w:rPr>
                <w:rFonts w:ascii="Times New Roman" w:hAnsi="Times New Roman"/>
                <w:sz w:val="24"/>
                <w:szCs w:val="24"/>
              </w:rPr>
              <w:t>«Муринское городское поселение»</w:t>
            </w:r>
          </w:p>
          <w:p w:rsidR="00627F17" w:rsidRPr="004A1113" w:rsidRDefault="00627F17" w:rsidP="00627F17">
            <w:pPr>
              <w:pStyle w:val="a4"/>
              <w:rPr>
                <w:rFonts w:ascii="Times New Roman" w:hAnsi="Times New Roman"/>
                <w:sz w:val="24"/>
                <w:szCs w:val="24"/>
              </w:rPr>
            </w:pPr>
          </w:p>
        </w:tc>
        <w:tc>
          <w:tcPr>
            <w:tcW w:w="1376" w:type="dxa"/>
            <w:vAlign w:val="center"/>
          </w:tcPr>
          <w:p w:rsidR="00627F17" w:rsidRPr="004A1113" w:rsidRDefault="00627F17" w:rsidP="00627F17">
            <w:pPr>
              <w:pStyle w:val="a4"/>
              <w:tabs>
                <w:tab w:val="left" w:pos="1273"/>
              </w:tabs>
              <w:jc w:val="center"/>
              <w:rPr>
                <w:rFonts w:ascii="Times New Roman" w:hAnsi="Times New Roman"/>
                <w:sz w:val="24"/>
                <w:szCs w:val="24"/>
              </w:rPr>
            </w:pPr>
            <w:r>
              <w:rPr>
                <w:rFonts w:ascii="Times New Roman" w:hAnsi="Times New Roman"/>
                <w:sz w:val="24"/>
                <w:szCs w:val="24"/>
              </w:rPr>
              <w:t>162,59</w:t>
            </w:r>
          </w:p>
        </w:tc>
        <w:tc>
          <w:tcPr>
            <w:tcW w:w="1376" w:type="dxa"/>
            <w:vAlign w:val="center"/>
          </w:tcPr>
          <w:p w:rsidR="00627F17" w:rsidRPr="004A1113" w:rsidRDefault="00627F17" w:rsidP="008114E1">
            <w:pPr>
              <w:pStyle w:val="a4"/>
              <w:jc w:val="center"/>
              <w:rPr>
                <w:rFonts w:ascii="Times New Roman" w:hAnsi="Times New Roman"/>
                <w:sz w:val="24"/>
                <w:szCs w:val="24"/>
              </w:rPr>
            </w:pPr>
          </w:p>
        </w:tc>
        <w:tc>
          <w:tcPr>
            <w:tcW w:w="1548" w:type="dxa"/>
            <w:vAlign w:val="center"/>
          </w:tcPr>
          <w:p w:rsidR="00627F17" w:rsidRPr="004A1113" w:rsidRDefault="00627F17" w:rsidP="008114E1">
            <w:pPr>
              <w:pStyle w:val="a4"/>
              <w:jc w:val="center"/>
              <w:rPr>
                <w:rFonts w:ascii="Times New Roman" w:hAnsi="Times New Roman"/>
                <w:sz w:val="24"/>
                <w:szCs w:val="24"/>
              </w:rPr>
            </w:pPr>
          </w:p>
        </w:tc>
      </w:tr>
      <w:tr w:rsidR="00627F17" w:rsidRPr="004A1113" w:rsidTr="00627F17">
        <w:trPr>
          <w:jc w:val="center"/>
        </w:trPr>
        <w:tc>
          <w:tcPr>
            <w:tcW w:w="1121" w:type="dxa"/>
            <w:vMerge/>
          </w:tcPr>
          <w:p w:rsidR="00627F17" w:rsidRPr="004A1113" w:rsidRDefault="00627F17" w:rsidP="00627F17">
            <w:pPr>
              <w:pStyle w:val="a4"/>
              <w:tabs>
                <w:tab w:val="left" w:pos="709"/>
              </w:tabs>
              <w:suppressAutoHyphens/>
              <w:rPr>
                <w:rFonts w:ascii="Times New Roman" w:hAnsi="Times New Roman"/>
                <w:sz w:val="24"/>
                <w:szCs w:val="24"/>
              </w:rPr>
            </w:pPr>
          </w:p>
        </w:tc>
        <w:tc>
          <w:tcPr>
            <w:tcW w:w="4275" w:type="dxa"/>
            <w:vMerge/>
            <w:vAlign w:val="center"/>
          </w:tcPr>
          <w:p w:rsidR="00627F17" w:rsidRPr="004A1113" w:rsidRDefault="00627F17" w:rsidP="008114E1">
            <w:pPr>
              <w:pStyle w:val="a4"/>
              <w:rPr>
                <w:rFonts w:ascii="Times New Roman" w:hAnsi="Times New Roman"/>
                <w:sz w:val="24"/>
                <w:szCs w:val="24"/>
              </w:rPr>
            </w:pPr>
          </w:p>
        </w:tc>
        <w:tc>
          <w:tcPr>
            <w:tcW w:w="1987" w:type="dxa"/>
            <w:vMerge/>
          </w:tcPr>
          <w:p w:rsidR="00627F17" w:rsidRPr="004A1113" w:rsidRDefault="00627F17" w:rsidP="008114E1">
            <w:pPr>
              <w:pStyle w:val="a4"/>
              <w:jc w:val="center"/>
              <w:rPr>
                <w:rFonts w:ascii="Times New Roman" w:hAnsi="Times New Roman"/>
                <w:color w:val="12120D"/>
                <w:sz w:val="24"/>
                <w:szCs w:val="24"/>
              </w:rPr>
            </w:pPr>
          </w:p>
        </w:tc>
        <w:tc>
          <w:tcPr>
            <w:tcW w:w="1568" w:type="dxa"/>
            <w:vMerge/>
          </w:tcPr>
          <w:p w:rsidR="00627F17" w:rsidRPr="004A1113" w:rsidRDefault="00627F17" w:rsidP="008114E1">
            <w:pPr>
              <w:pStyle w:val="a4"/>
              <w:jc w:val="center"/>
              <w:rPr>
                <w:rFonts w:ascii="Times New Roman" w:hAnsi="Times New Roman"/>
                <w:sz w:val="24"/>
                <w:szCs w:val="24"/>
              </w:rPr>
            </w:pPr>
          </w:p>
        </w:tc>
        <w:tc>
          <w:tcPr>
            <w:tcW w:w="2142" w:type="dxa"/>
          </w:tcPr>
          <w:p w:rsidR="00627F17" w:rsidRDefault="00627F17" w:rsidP="00627F17">
            <w:pPr>
              <w:pStyle w:val="a4"/>
              <w:jc w:val="center"/>
              <w:rPr>
                <w:rFonts w:ascii="Times New Roman" w:hAnsi="Times New Roman"/>
                <w:sz w:val="24"/>
                <w:szCs w:val="24"/>
              </w:rPr>
            </w:pPr>
            <w:r>
              <w:rPr>
                <w:rFonts w:ascii="Times New Roman" w:hAnsi="Times New Roman"/>
                <w:sz w:val="24"/>
                <w:szCs w:val="24"/>
              </w:rPr>
              <w:t>Областной бюджет Ленинградской</w:t>
            </w:r>
          </w:p>
          <w:p w:rsidR="00627F17" w:rsidRPr="004A1113" w:rsidRDefault="00627F17" w:rsidP="00627F17">
            <w:pPr>
              <w:pStyle w:val="a4"/>
              <w:jc w:val="center"/>
              <w:rPr>
                <w:rFonts w:ascii="Times New Roman" w:hAnsi="Times New Roman"/>
                <w:sz w:val="24"/>
                <w:szCs w:val="24"/>
              </w:rPr>
            </w:pPr>
            <w:r>
              <w:rPr>
                <w:rFonts w:ascii="Times New Roman" w:hAnsi="Times New Roman"/>
                <w:sz w:val="24"/>
                <w:szCs w:val="24"/>
              </w:rPr>
              <w:t>области</w:t>
            </w:r>
          </w:p>
        </w:tc>
        <w:tc>
          <w:tcPr>
            <w:tcW w:w="1376" w:type="dxa"/>
            <w:vAlign w:val="center"/>
          </w:tcPr>
          <w:p w:rsidR="00627F17" w:rsidRPr="004A1113" w:rsidRDefault="00627F17" w:rsidP="00627F17">
            <w:pPr>
              <w:pStyle w:val="a4"/>
              <w:tabs>
                <w:tab w:val="left" w:pos="1273"/>
              </w:tabs>
              <w:ind w:left="52"/>
              <w:jc w:val="center"/>
              <w:rPr>
                <w:rFonts w:ascii="Times New Roman" w:hAnsi="Times New Roman"/>
                <w:sz w:val="24"/>
                <w:szCs w:val="24"/>
              </w:rPr>
            </w:pPr>
            <w:r>
              <w:rPr>
                <w:rFonts w:ascii="Times New Roman" w:hAnsi="Times New Roman"/>
                <w:sz w:val="24"/>
                <w:szCs w:val="24"/>
              </w:rPr>
              <w:t>3 184,24</w:t>
            </w:r>
          </w:p>
        </w:tc>
        <w:tc>
          <w:tcPr>
            <w:tcW w:w="1376" w:type="dxa"/>
            <w:vAlign w:val="center"/>
          </w:tcPr>
          <w:p w:rsidR="00627F17" w:rsidRPr="004A1113" w:rsidRDefault="00627F17" w:rsidP="008114E1">
            <w:pPr>
              <w:pStyle w:val="a4"/>
              <w:jc w:val="center"/>
              <w:rPr>
                <w:rFonts w:ascii="Times New Roman" w:hAnsi="Times New Roman"/>
                <w:sz w:val="24"/>
                <w:szCs w:val="24"/>
              </w:rPr>
            </w:pPr>
          </w:p>
        </w:tc>
        <w:tc>
          <w:tcPr>
            <w:tcW w:w="1548" w:type="dxa"/>
            <w:vAlign w:val="center"/>
          </w:tcPr>
          <w:p w:rsidR="00627F17" w:rsidRPr="004A1113" w:rsidRDefault="00627F17" w:rsidP="008114E1">
            <w:pPr>
              <w:pStyle w:val="a4"/>
              <w:jc w:val="center"/>
              <w:rPr>
                <w:rFonts w:ascii="Times New Roman" w:hAnsi="Times New Roman"/>
                <w:sz w:val="24"/>
                <w:szCs w:val="24"/>
              </w:rPr>
            </w:pPr>
          </w:p>
        </w:tc>
      </w:tr>
      <w:tr w:rsidR="00027FF7" w:rsidRPr="004A1113" w:rsidTr="00627F17">
        <w:trPr>
          <w:jc w:val="center"/>
        </w:trPr>
        <w:tc>
          <w:tcPr>
            <w:tcW w:w="1121" w:type="dxa"/>
          </w:tcPr>
          <w:p w:rsidR="00027FF7" w:rsidRPr="004A1113" w:rsidRDefault="00027FF7" w:rsidP="008114E1">
            <w:pPr>
              <w:pStyle w:val="a4"/>
              <w:jc w:val="center"/>
              <w:rPr>
                <w:rFonts w:ascii="Times New Roman" w:hAnsi="Times New Roman"/>
                <w:sz w:val="24"/>
                <w:szCs w:val="24"/>
              </w:rPr>
            </w:pPr>
          </w:p>
        </w:tc>
        <w:tc>
          <w:tcPr>
            <w:tcW w:w="9972" w:type="dxa"/>
            <w:gridSpan w:val="4"/>
            <w:vAlign w:val="center"/>
          </w:tcPr>
          <w:p w:rsidR="00627F17" w:rsidRDefault="00627F17" w:rsidP="008114E1">
            <w:pPr>
              <w:pStyle w:val="a4"/>
              <w:jc w:val="center"/>
              <w:rPr>
                <w:rFonts w:ascii="Times New Roman" w:hAnsi="Times New Roman"/>
                <w:b/>
                <w:sz w:val="24"/>
                <w:szCs w:val="24"/>
              </w:rPr>
            </w:pPr>
          </w:p>
          <w:p w:rsidR="00027FF7" w:rsidRPr="004A1113" w:rsidRDefault="00027FF7" w:rsidP="008114E1">
            <w:pPr>
              <w:pStyle w:val="a4"/>
              <w:jc w:val="center"/>
              <w:rPr>
                <w:rFonts w:ascii="Times New Roman" w:hAnsi="Times New Roman"/>
                <w:b/>
                <w:sz w:val="24"/>
                <w:szCs w:val="24"/>
              </w:rPr>
            </w:pPr>
            <w:r w:rsidRPr="004A1113">
              <w:rPr>
                <w:rFonts w:ascii="Times New Roman" w:hAnsi="Times New Roman"/>
                <w:b/>
                <w:sz w:val="24"/>
                <w:szCs w:val="24"/>
              </w:rPr>
              <w:t>ИТОГО</w:t>
            </w:r>
          </w:p>
        </w:tc>
        <w:tc>
          <w:tcPr>
            <w:tcW w:w="1376" w:type="dxa"/>
            <w:vAlign w:val="center"/>
          </w:tcPr>
          <w:p w:rsidR="00027FF7" w:rsidRPr="004A1113" w:rsidRDefault="00627F17" w:rsidP="00627F17">
            <w:pPr>
              <w:pStyle w:val="a4"/>
              <w:jc w:val="center"/>
              <w:rPr>
                <w:rFonts w:ascii="Times New Roman" w:hAnsi="Times New Roman"/>
                <w:b/>
                <w:sz w:val="24"/>
                <w:szCs w:val="24"/>
              </w:rPr>
            </w:pPr>
            <w:r>
              <w:rPr>
                <w:rFonts w:ascii="Times New Roman" w:hAnsi="Times New Roman"/>
                <w:b/>
                <w:sz w:val="24"/>
                <w:szCs w:val="24"/>
              </w:rPr>
              <w:t>3 346,83</w:t>
            </w:r>
          </w:p>
        </w:tc>
        <w:tc>
          <w:tcPr>
            <w:tcW w:w="1376" w:type="dxa"/>
            <w:vAlign w:val="center"/>
          </w:tcPr>
          <w:p w:rsidR="00027FF7" w:rsidRPr="004A1113" w:rsidRDefault="00027FF7" w:rsidP="008114E1">
            <w:pPr>
              <w:pStyle w:val="a4"/>
              <w:jc w:val="both"/>
              <w:rPr>
                <w:rFonts w:ascii="Times New Roman" w:hAnsi="Times New Roman"/>
                <w:b/>
                <w:sz w:val="24"/>
                <w:szCs w:val="24"/>
              </w:rPr>
            </w:pPr>
          </w:p>
        </w:tc>
        <w:tc>
          <w:tcPr>
            <w:tcW w:w="1548" w:type="dxa"/>
            <w:vAlign w:val="center"/>
          </w:tcPr>
          <w:p w:rsidR="00027FF7" w:rsidRPr="004A1113" w:rsidRDefault="00027FF7" w:rsidP="008114E1">
            <w:pPr>
              <w:pStyle w:val="a4"/>
              <w:jc w:val="both"/>
              <w:rPr>
                <w:rFonts w:ascii="Times New Roman" w:hAnsi="Times New Roman"/>
                <w:b/>
                <w:sz w:val="24"/>
                <w:szCs w:val="24"/>
              </w:rPr>
            </w:pPr>
          </w:p>
        </w:tc>
      </w:tr>
    </w:tbl>
    <w:p w:rsidR="00027FF7" w:rsidRPr="00554E40" w:rsidRDefault="00027FF7" w:rsidP="00027FF7">
      <w:pPr>
        <w:autoSpaceDE w:val="0"/>
        <w:autoSpaceDN w:val="0"/>
        <w:adjustRightInd w:val="0"/>
        <w:ind w:firstLine="567"/>
        <w:jc w:val="center"/>
        <w:rPr>
          <w:b/>
          <w:sz w:val="28"/>
          <w:szCs w:val="28"/>
        </w:rPr>
      </w:pPr>
    </w:p>
    <w:p w:rsidR="00027FF7" w:rsidRDefault="00027FF7" w:rsidP="00027FF7">
      <w:pPr>
        <w:jc w:val="right"/>
      </w:pPr>
    </w:p>
    <w:p w:rsidR="00027FF7" w:rsidRDefault="00027FF7" w:rsidP="00027FF7"/>
    <w:p w:rsidR="00027FF7" w:rsidRDefault="00027FF7" w:rsidP="00027FF7"/>
    <w:p w:rsidR="00027FF7" w:rsidRPr="00984EA0" w:rsidRDefault="00027FF7" w:rsidP="00027FF7"/>
    <w:p w:rsidR="00027FF7" w:rsidRDefault="00027FF7" w:rsidP="00027FF7"/>
    <w:p w:rsidR="00981419" w:rsidRPr="00027FF7" w:rsidRDefault="00981419">
      <w:pPr>
        <w:rPr>
          <w:sz w:val="28"/>
          <w:szCs w:val="28"/>
        </w:rPr>
      </w:pPr>
    </w:p>
    <w:sectPr w:rsidR="00981419" w:rsidRPr="00027FF7" w:rsidSect="00027FF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4E" w:rsidRDefault="00D2524E">
      <w:r>
        <w:separator/>
      </w:r>
    </w:p>
  </w:endnote>
  <w:endnote w:type="continuationSeparator" w:id="0">
    <w:p w:rsidR="00D2524E" w:rsidRDefault="00D2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DD" w:rsidRDefault="00CC52DD" w:rsidP="008114E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C52DD" w:rsidRDefault="00CC52DD" w:rsidP="008114E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DD" w:rsidRDefault="00CC52DD" w:rsidP="008114E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35B50">
      <w:rPr>
        <w:rStyle w:val="ad"/>
        <w:noProof/>
      </w:rPr>
      <w:t>2</w:t>
    </w:r>
    <w:r>
      <w:rPr>
        <w:rStyle w:val="ad"/>
      </w:rPr>
      <w:fldChar w:fldCharType="end"/>
    </w:r>
  </w:p>
  <w:p w:rsidR="00CC52DD" w:rsidRDefault="00CC52DD" w:rsidP="008114E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4E" w:rsidRDefault="00D2524E">
      <w:r>
        <w:separator/>
      </w:r>
    </w:p>
  </w:footnote>
  <w:footnote w:type="continuationSeparator" w:id="0">
    <w:p w:rsidR="00D2524E" w:rsidRDefault="00D2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AFE"/>
    <w:multiLevelType w:val="hybridMultilevel"/>
    <w:tmpl w:val="7944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7C6D92"/>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2" w15:restartNumberingAfterBreak="0">
    <w:nsid w:val="1F7329EE"/>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3" w15:restartNumberingAfterBreak="0">
    <w:nsid w:val="38334828"/>
    <w:multiLevelType w:val="multilevel"/>
    <w:tmpl w:val="E738D2DE"/>
    <w:lvl w:ilvl="0">
      <w:start w:val="1"/>
      <w:numFmt w:val="decimal"/>
      <w:lvlText w:val="%1."/>
      <w:lvlJc w:val="left"/>
      <w:pPr>
        <w:ind w:left="450" w:hanging="450"/>
      </w:pPr>
      <w:rPr>
        <w:rFonts w:hint="default"/>
      </w:rPr>
    </w:lvl>
    <w:lvl w:ilvl="1">
      <w:start w:val="1"/>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4" w15:restartNumberingAfterBreak="0">
    <w:nsid w:val="59640C00"/>
    <w:multiLevelType w:val="hybridMultilevel"/>
    <w:tmpl w:val="8F68054C"/>
    <w:lvl w:ilvl="0" w:tplc="DA9AE09E">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5" w15:restartNumberingAfterBreak="0">
    <w:nsid w:val="5ABE06D3"/>
    <w:multiLevelType w:val="hybridMultilevel"/>
    <w:tmpl w:val="D686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267B1"/>
    <w:multiLevelType w:val="hybridMultilevel"/>
    <w:tmpl w:val="C69E43CC"/>
    <w:lvl w:ilvl="0" w:tplc="0CE29118">
      <w:start w:val="2"/>
      <w:numFmt w:val="decimal"/>
      <w:lvlText w:val="%1."/>
      <w:lvlJc w:val="left"/>
      <w:pPr>
        <w:ind w:left="717"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7D9F0B3D"/>
    <w:multiLevelType w:val="hybridMultilevel"/>
    <w:tmpl w:val="5CE400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64"/>
    <w:rsid w:val="00006E05"/>
    <w:rsid w:val="00027FF7"/>
    <w:rsid w:val="00070447"/>
    <w:rsid w:val="00070CA8"/>
    <w:rsid w:val="00096C64"/>
    <w:rsid w:val="00172B85"/>
    <w:rsid w:val="0032132D"/>
    <w:rsid w:val="00355770"/>
    <w:rsid w:val="003960B4"/>
    <w:rsid w:val="00471792"/>
    <w:rsid w:val="004C4BDC"/>
    <w:rsid w:val="00500688"/>
    <w:rsid w:val="0052665C"/>
    <w:rsid w:val="005A26AA"/>
    <w:rsid w:val="005A61F3"/>
    <w:rsid w:val="00627F17"/>
    <w:rsid w:val="00634DAE"/>
    <w:rsid w:val="00693D16"/>
    <w:rsid w:val="007575B5"/>
    <w:rsid w:val="00792A26"/>
    <w:rsid w:val="008114E1"/>
    <w:rsid w:val="0082448C"/>
    <w:rsid w:val="0084524E"/>
    <w:rsid w:val="008D2BF0"/>
    <w:rsid w:val="00981419"/>
    <w:rsid w:val="00A35B50"/>
    <w:rsid w:val="00A769DF"/>
    <w:rsid w:val="00A94247"/>
    <w:rsid w:val="00AC103E"/>
    <w:rsid w:val="00AC3325"/>
    <w:rsid w:val="00AE150C"/>
    <w:rsid w:val="00B202FF"/>
    <w:rsid w:val="00B63D67"/>
    <w:rsid w:val="00C1463D"/>
    <w:rsid w:val="00C6698D"/>
    <w:rsid w:val="00CC52DD"/>
    <w:rsid w:val="00CC5BA9"/>
    <w:rsid w:val="00CD0019"/>
    <w:rsid w:val="00CF50DD"/>
    <w:rsid w:val="00D07D22"/>
    <w:rsid w:val="00D10B04"/>
    <w:rsid w:val="00D2524E"/>
    <w:rsid w:val="00DB0A77"/>
    <w:rsid w:val="00DC4612"/>
    <w:rsid w:val="00E0521C"/>
    <w:rsid w:val="00E202A2"/>
    <w:rsid w:val="00E735D1"/>
    <w:rsid w:val="00EE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473CB-0194-45FB-AE0F-4DB55FD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7FF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27FF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7FF7"/>
    <w:rPr>
      <w:rFonts w:ascii="Times New Roman" w:eastAsia="Times New Roman" w:hAnsi="Times New Roman" w:cs="Times New Roman"/>
      <w:b/>
      <w:bCs/>
      <w:sz w:val="36"/>
      <w:szCs w:val="36"/>
      <w:lang w:eastAsia="ru-RU"/>
    </w:rPr>
  </w:style>
  <w:style w:type="character" w:styleId="a3">
    <w:name w:val="Emphasis"/>
    <w:uiPriority w:val="20"/>
    <w:qFormat/>
    <w:rsid w:val="00027FF7"/>
    <w:rPr>
      <w:i/>
      <w:iCs/>
    </w:rPr>
  </w:style>
  <w:style w:type="paragraph" w:styleId="a4">
    <w:name w:val="No Spacing"/>
    <w:link w:val="a5"/>
    <w:uiPriority w:val="1"/>
    <w:qFormat/>
    <w:rsid w:val="00027FF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27FF7"/>
    <w:rPr>
      <w:rFonts w:ascii="Tahoma" w:hAnsi="Tahoma" w:cs="Tahoma"/>
      <w:sz w:val="16"/>
      <w:szCs w:val="16"/>
    </w:rPr>
  </w:style>
  <w:style w:type="character" w:customStyle="1" w:styleId="a7">
    <w:name w:val="Текст выноски Знак"/>
    <w:basedOn w:val="a0"/>
    <w:link w:val="a6"/>
    <w:uiPriority w:val="99"/>
    <w:semiHidden/>
    <w:rsid w:val="00027FF7"/>
    <w:rPr>
      <w:rFonts w:ascii="Tahoma" w:eastAsia="Times New Roman" w:hAnsi="Tahoma" w:cs="Tahoma"/>
      <w:sz w:val="16"/>
      <w:szCs w:val="16"/>
      <w:lang w:eastAsia="ru-RU"/>
    </w:rPr>
  </w:style>
  <w:style w:type="table" w:styleId="a8">
    <w:name w:val="Table Grid"/>
    <w:basedOn w:val="a1"/>
    <w:rsid w:val="00027F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7FF7"/>
    <w:pPr>
      <w:tabs>
        <w:tab w:val="center" w:pos="4677"/>
        <w:tab w:val="right" w:pos="9355"/>
      </w:tabs>
    </w:pPr>
  </w:style>
  <w:style w:type="character" w:customStyle="1" w:styleId="aa">
    <w:name w:val="Верхний колонтитул Знак"/>
    <w:basedOn w:val="a0"/>
    <w:link w:val="a9"/>
    <w:uiPriority w:val="99"/>
    <w:rsid w:val="00027FF7"/>
    <w:rPr>
      <w:rFonts w:ascii="Times New Roman" w:eastAsia="Times New Roman" w:hAnsi="Times New Roman" w:cs="Times New Roman"/>
      <w:sz w:val="24"/>
      <w:szCs w:val="24"/>
      <w:lang w:eastAsia="ru-RU"/>
    </w:rPr>
  </w:style>
  <w:style w:type="paragraph" w:styleId="ab">
    <w:name w:val="footer"/>
    <w:basedOn w:val="a"/>
    <w:link w:val="ac"/>
    <w:unhideWhenUsed/>
    <w:rsid w:val="00027FF7"/>
    <w:pPr>
      <w:tabs>
        <w:tab w:val="center" w:pos="4677"/>
        <w:tab w:val="right" w:pos="9355"/>
      </w:tabs>
    </w:pPr>
  </w:style>
  <w:style w:type="character" w:customStyle="1" w:styleId="ac">
    <w:name w:val="Нижний колонтитул Знак"/>
    <w:basedOn w:val="a0"/>
    <w:link w:val="ab"/>
    <w:rsid w:val="00027FF7"/>
    <w:rPr>
      <w:rFonts w:ascii="Times New Roman" w:eastAsia="Times New Roman" w:hAnsi="Times New Roman" w:cs="Times New Roman"/>
      <w:sz w:val="24"/>
      <w:szCs w:val="24"/>
      <w:lang w:eastAsia="ru-RU"/>
    </w:rPr>
  </w:style>
  <w:style w:type="paragraph" w:customStyle="1" w:styleId="ConsPlusNormal">
    <w:name w:val="ConsPlusNormal"/>
    <w:rsid w:val="00027F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27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rsid w:val="00027FF7"/>
  </w:style>
  <w:style w:type="character" w:styleId="ae">
    <w:name w:val="Strong"/>
    <w:uiPriority w:val="22"/>
    <w:qFormat/>
    <w:rsid w:val="00027FF7"/>
    <w:rPr>
      <w:b/>
      <w:bCs/>
    </w:rPr>
  </w:style>
  <w:style w:type="paragraph" w:styleId="af">
    <w:name w:val="List Paragraph"/>
    <w:basedOn w:val="a"/>
    <w:uiPriority w:val="34"/>
    <w:qFormat/>
    <w:rsid w:val="00027FF7"/>
    <w:pPr>
      <w:ind w:left="720"/>
      <w:contextualSpacing/>
    </w:pPr>
  </w:style>
  <w:style w:type="paragraph" w:customStyle="1" w:styleId="ConsPlusCell">
    <w:name w:val="ConsPlusCell"/>
    <w:rsid w:val="00027F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link w:val="a4"/>
    <w:uiPriority w:val="1"/>
    <w:locked/>
    <w:rsid w:val="00027FF7"/>
    <w:rPr>
      <w:rFonts w:ascii="Calibri" w:eastAsia="Calibri" w:hAnsi="Calibri" w:cs="Times New Roman"/>
    </w:rPr>
  </w:style>
  <w:style w:type="paragraph" w:styleId="af0">
    <w:name w:val="Normal (Web)"/>
    <w:basedOn w:val="a"/>
    <w:rsid w:val="00027FF7"/>
    <w:pPr>
      <w:spacing w:before="100" w:beforeAutospacing="1" w:after="100" w:afterAutospacing="1"/>
    </w:pPr>
  </w:style>
  <w:style w:type="character" w:styleId="af1">
    <w:name w:val="Hyperlink"/>
    <w:basedOn w:val="a0"/>
    <w:uiPriority w:val="99"/>
    <w:unhideWhenUsed/>
    <w:rsid w:val="00321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rant.ru/hotlaw/federal/46717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7815</Words>
  <Characters>44547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20</cp:revision>
  <cp:lastPrinted>2019-11-20T06:52:00Z</cp:lastPrinted>
  <dcterms:created xsi:type="dcterms:W3CDTF">2019-11-14T17:34:00Z</dcterms:created>
  <dcterms:modified xsi:type="dcterms:W3CDTF">2019-11-21T09:12:00Z</dcterms:modified>
</cp:coreProperties>
</file>